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172F5B" w14:paraId="6C11DF05" w14:textId="77777777" w:rsidTr="00172F5B">
        <w:trPr>
          <w:trHeight w:val="350"/>
        </w:trPr>
        <w:tc>
          <w:tcPr>
            <w:tcW w:w="9350" w:type="dxa"/>
            <w:shd w:val="clear" w:color="auto" w:fill="0070C0"/>
          </w:tcPr>
          <w:p w14:paraId="144311E3" w14:textId="4FF73BBE" w:rsidR="00172F5B" w:rsidRPr="00967F66" w:rsidRDefault="00967F66">
            <w:pPr>
              <w:rPr>
                <w:rFonts w:ascii="Verdana" w:hAnsi="Verdana"/>
                <w:sz w:val="24"/>
                <w:szCs w:val="24"/>
              </w:rPr>
            </w:pPr>
            <w:r w:rsidRPr="00967F66">
              <w:rPr>
                <w:rFonts w:ascii="Verdana" w:hAnsi="Verdana"/>
                <w:color w:val="FFFFFF" w:themeColor="background1"/>
                <w:sz w:val="24"/>
                <w:szCs w:val="24"/>
              </w:rPr>
              <w:t xml:space="preserve">PS3012- </w:t>
            </w:r>
            <w:r w:rsidR="00172F5B" w:rsidRPr="00967F66">
              <w:rPr>
                <w:rFonts w:ascii="Verdana" w:hAnsi="Verdana"/>
                <w:color w:val="FFFFFF" w:themeColor="background1"/>
                <w:sz w:val="24"/>
                <w:szCs w:val="24"/>
              </w:rPr>
              <w:t xml:space="preserve">Local Application </w:t>
            </w:r>
          </w:p>
        </w:tc>
      </w:tr>
    </w:tbl>
    <w:p w14:paraId="5566D682" w14:textId="77777777" w:rsidR="00967F66" w:rsidRPr="00784E7E" w:rsidRDefault="00967F66" w:rsidP="00967F66">
      <w:pPr>
        <w:spacing w:before="120" w:after="240"/>
        <w:rPr>
          <w:rFonts w:ascii="Verdana" w:eastAsia="Times New Roman" w:hAnsi="Verdana" w:cs="Times New Roman"/>
        </w:rPr>
      </w:pPr>
      <w:r w:rsidRPr="00784E7E">
        <w:rPr>
          <w:rFonts w:ascii="Verdana" w:eastAsia="Times New Roman" w:hAnsi="Verdana" w:cs="Times New Roman"/>
        </w:rPr>
        <w:t>Any eligible recipient must submit a local application to the eligible agency. Applicants must address the following elements in the application, as found in Section 134 (b) of the Perkins V Act:</w:t>
      </w:r>
    </w:p>
    <w:p w14:paraId="654023FF" w14:textId="77777777" w:rsidR="00967F66" w:rsidRPr="00784E7E" w:rsidRDefault="00967F66" w:rsidP="00967F66">
      <w:pPr>
        <w:numPr>
          <w:ilvl w:val="0"/>
          <w:numId w:val="1"/>
        </w:numPr>
        <w:spacing w:before="120" w:after="240" w:line="240" w:lineRule="auto"/>
        <w:rPr>
          <w:rFonts w:ascii="Verdana" w:eastAsia="Times New Roman" w:hAnsi="Verdana" w:cs="Times New Roman"/>
        </w:rPr>
      </w:pPr>
      <w:r w:rsidRPr="00784E7E">
        <w:rPr>
          <w:rFonts w:ascii="Verdana" w:eastAsia="Times New Roman" w:hAnsi="Verdana" w:cs="Times New Roman"/>
        </w:rPr>
        <w:t>a description of the results of the comprehensive needs assessment conducted under subsec</w:t>
      </w:r>
      <w:bookmarkStart w:id="0" w:name="_GoBack"/>
      <w:bookmarkEnd w:id="0"/>
      <w:r w:rsidRPr="00784E7E">
        <w:rPr>
          <w:rFonts w:ascii="Verdana" w:eastAsia="Times New Roman" w:hAnsi="Verdana" w:cs="Times New Roman"/>
        </w:rPr>
        <w:t>tion(c).</w:t>
      </w:r>
    </w:p>
    <w:p w14:paraId="68B1E79E" w14:textId="77777777" w:rsidR="00967F66" w:rsidRPr="00784E7E" w:rsidRDefault="00967F66" w:rsidP="00967F66">
      <w:pPr>
        <w:numPr>
          <w:ilvl w:val="0"/>
          <w:numId w:val="1"/>
        </w:numPr>
        <w:spacing w:before="120" w:after="240" w:line="240" w:lineRule="auto"/>
        <w:rPr>
          <w:rFonts w:ascii="Verdana" w:eastAsia="Times New Roman" w:hAnsi="Verdana" w:cs="Times New Roman"/>
        </w:rPr>
      </w:pPr>
      <w:r w:rsidRPr="00784E7E">
        <w:rPr>
          <w:rFonts w:ascii="Verdana" w:eastAsia="Times New Roman" w:hAnsi="Verdana" w:cs="Times New Roman"/>
        </w:rPr>
        <w:t>information on the career and technical education course offerings and activities that the eligible recipient will provide with funds under this part, which shall include not less than 1 program of study approved by a State under section 124(b)(2).</w:t>
      </w:r>
    </w:p>
    <w:p w14:paraId="0C0F8D84" w14:textId="77777777" w:rsidR="00967F66" w:rsidRPr="00784E7E" w:rsidRDefault="00967F66" w:rsidP="00967F66">
      <w:pPr>
        <w:numPr>
          <w:ilvl w:val="0"/>
          <w:numId w:val="1"/>
        </w:numPr>
        <w:spacing w:before="120" w:after="240" w:line="240" w:lineRule="auto"/>
        <w:rPr>
          <w:rFonts w:ascii="Verdana" w:eastAsia="Times New Roman" w:hAnsi="Verdana" w:cs="Times New Roman"/>
        </w:rPr>
      </w:pPr>
      <w:r w:rsidRPr="00784E7E">
        <w:rPr>
          <w:rFonts w:ascii="Verdana" w:eastAsia="Times New Roman" w:hAnsi="Verdana" w:cs="Times New Roman"/>
        </w:rPr>
        <w:t>a description of how the eligible recipient, in collaboration with local workforce development boards and other local workforce agencies, provide one-stop delivery systems described in section 121(e)(2) of the Workforce Innovation and Opportunity Act (29 U.S.C. 3151(e)(2)).</w:t>
      </w:r>
    </w:p>
    <w:p w14:paraId="4BB4B0C2" w14:textId="69DB1C8E" w:rsidR="00967F66" w:rsidRPr="00784E7E" w:rsidRDefault="00967F66" w:rsidP="00967F66">
      <w:pPr>
        <w:numPr>
          <w:ilvl w:val="0"/>
          <w:numId w:val="1"/>
        </w:numPr>
        <w:spacing w:before="120" w:after="240" w:line="240" w:lineRule="auto"/>
        <w:rPr>
          <w:rFonts w:ascii="Verdana" w:eastAsia="Times New Roman" w:hAnsi="Verdana" w:cs="Times New Roman"/>
        </w:rPr>
      </w:pPr>
      <w:r w:rsidRPr="00784E7E">
        <w:rPr>
          <w:rFonts w:ascii="Verdana" w:eastAsia="Times New Roman" w:hAnsi="Verdana" w:cs="Times New Roman"/>
        </w:rPr>
        <w:t xml:space="preserve">a description of how the eligible recipient will improve the academic and technical skills of </w:t>
      </w:r>
      <w:r w:rsidR="00BF0F07">
        <w:rPr>
          <w:rFonts w:ascii="Verdana" w:eastAsia="Times New Roman" w:hAnsi="Verdana" w:cs="Times New Roman"/>
        </w:rPr>
        <w:t>CTE Learners</w:t>
      </w:r>
      <w:r w:rsidRPr="00784E7E">
        <w:rPr>
          <w:rFonts w:ascii="Verdana" w:eastAsia="Times New Roman" w:hAnsi="Verdana" w:cs="Times New Roman"/>
        </w:rPr>
        <w:t xml:space="preserve">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education(as defined in section 8101 of the Elementary and Secondary Education Act of 1965).</w:t>
      </w:r>
    </w:p>
    <w:p w14:paraId="6DEDD7F8" w14:textId="77777777" w:rsidR="00967F66" w:rsidRPr="00784E7E" w:rsidRDefault="00967F66" w:rsidP="00967F66">
      <w:pPr>
        <w:adjustRightInd w:val="0"/>
        <w:rPr>
          <w:rFonts w:ascii="Verdana" w:eastAsia="Times New Roman" w:hAnsi="Verdana" w:cs="Times New Roman"/>
        </w:rPr>
      </w:pPr>
      <w:r w:rsidRPr="00784E7E">
        <w:rPr>
          <w:rFonts w:ascii="Verdana" w:eastAsia="Times New Roman" w:hAnsi="Verdana" w:cs="Times New Roman"/>
        </w:rPr>
        <w:t xml:space="preserve">     (5) a description of how the eligible recipient will— </w:t>
      </w:r>
    </w:p>
    <w:p w14:paraId="58832899" w14:textId="77777777" w:rsidR="00967F66" w:rsidRPr="00784E7E" w:rsidRDefault="00967F66" w:rsidP="00967F66">
      <w:pPr>
        <w:adjustRightInd w:val="0"/>
        <w:spacing w:before="120"/>
        <w:ind w:left="720"/>
        <w:rPr>
          <w:rFonts w:ascii="Verdana" w:eastAsia="Times New Roman" w:hAnsi="Verdana" w:cs="Times New Roman"/>
        </w:rPr>
      </w:pPr>
      <w:r w:rsidRPr="00784E7E">
        <w:rPr>
          <w:rFonts w:ascii="Verdana" w:eastAsia="Times New Roman" w:hAnsi="Verdana" w:cs="Times New Roman"/>
        </w:rPr>
        <w:t xml:space="preserve">(A) provide activities to prepare special populations for high-skill, high-wage, or in-demand industry sectors or occupations that will lead to self-sufficiency; </w:t>
      </w:r>
    </w:p>
    <w:p w14:paraId="3AB957D0" w14:textId="77777777" w:rsidR="00967F66" w:rsidRPr="00784E7E" w:rsidRDefault="00967F66" w:rsidP="00967F66">
      <w:pPr>
        <w:adjustRightInd w:val="0"/>
        <w:spacing w:before="120"/>
        <w:ind w:firstLine="720"/>
        <w:rPr>
          <w:rFonts w:ascii="Verdana" w:eastAsia="Times New Roman" w:hAnsi="Verdana" w:cs="Times New Roman"/>
        </w:rPr>
      </w:pPr>
      <w:r w:rsidRPr="00784E7E">
        <w:rPr>
          <w:rFonts w:ascii="Verdana" w:eastAsia="Times New Roman" w:hAnsi="Verdana" w:cs="Times New Roman"/>
        </w:rPr>
        <w:t xml:space="preserve">(B) prepare CTE participants for non-traditional fields; </w:t>
      </w:r>
    </w:p>
    <w:p w14:paraId="736AA56B" w14:textId="77777777" w:rsidR="00967F66" w:rsidRPr="00784E7E" w:rsidRDefault="00967F66" w:rsidP="00967F66">
      <w:pPr>
        <w:adjustRightInd w:val="0"/>
        <w:spacing w:before="120"/>
        <w:ind w:left="720"/>
        <w:rPr>
          <w:rFonts w:ascii="Verdana" w:eastAsia="Times New Roman" w:hAnsi="Verdana" w:cs="Times New Roman"/>
        </w:rPr>
      </w:pPr>
      <w:r w:rsidRPr="00784E7E">
        <w:rPr>
          <w:rFonts w:ascii="Verdana" w:eastAsia="Times New Roman" w:hAnsi="Verdana" w:cs="Times New Roman"/>
        </w:rPr>
        <w:t xml:space="preserve">(C) provide equal access for special populations to career and technical education courses, programs, and programs of study; and </w:t>
      </w:r>
    </w:p>
    <w:p w14:paraId="5D58F86C" w14:textId="77777777" w:rsidR="00967F66" w:rsidRPr="00784E7E" w:rsidRDefault="00967F66" w:rsidP="00967F66">
      <w:pPr>
        <w:spacing w:before="120" w:after="240"/>
        <w:ind w:left="720"/>
        <w:rPr>
          <w:rFonts w:ascii="Verdana" w:eastAsia="Times New Roman" w:hAnsi="Verdana" w:cs="Times New Roman"/>
        </w:rPr>
      </w:pPr>
      <w:r w:rsidRPr="00784E7E">
        <w:rPr>
          <w:rFonts w:ascii="Verdana" w:eastAsia="Times New Roman" w:hAnsi="Verdana" w:cs="Times New Roman"/>
        </w:rPr>
        <w:t xml:space="preserve">(D) </w:t>
      </w:r>
      <w:proofErr w:type="gramStart"/>
      <w:r w:rsidRPr="00784E7E">
        <w:rPr>
          <w:rFonts w:ascii="Verdana" w:eastAsia="Times New Roman" w:hAnsi="Verdana" w:cs="Times New Roman"/>
        </w:rPr>
        <w:t>ensure</w:t>
      </w:r>
      <w:proofErr w:type="gramEnd"/>
      <w:r w:rsidRPr="00784E7E">
        <w:rPr>
          <w:rFonts w:ascii="Verdana" w:eastAsia="Times New Roman" w:hAnsi="Verdana" w:cs="Times New Roman"/>
        </w:rPr>
        <w:t xml:space="preserve"> that members of special populations will not be discriminated against on the basis of their status as members of special populations;</w:t>
      </w:r>
    </w:p>
    <w:p w14:paraId="393F3F7F" w14:textId="77777777" w:rsidR="00967F66" w:rsidRPr="00784E7E" w:rsidRDefault="00967F66" w:rsidP="00967F66">
      <w:pPr>
        <w:adjustRightInd w:val="0"/>
        <w:ind w:left="630" w:hanging="360"/>
        <w:rPr>
          <w:rFonts w:ascii="Verdana" w:eastAsia="Times New Roman" w:hAnsi="Verdana" w:cs="Times New Roman"/>
        </w:rPr>
      </w:pPr>
      <w:r w:rsidRPr="00784E7E">
        <w:rPr>
          <w:rFonts w:ascii="Verdana" w:eastAsia="Times New Roman" w:hAnsi="Verdana" w:cs="Times New Roman"/>
        </w:rPr>
        <w:t>(6) a description of the work-based learning opportunities that the eligible recipient will provide to students participating in career and technical education programs and how the recipient will work with representatives from employers to develop or expand work-based learning opportunities for career and technical education students.</w:t>
      </w:r>
    </w:p>
    <w:p w14:paraId="53A97B66" w14:textId="77777777" w:rsidR="00967F66" w:rsidRPr="00784E7E" w:rsidRDefault="00967F66" w:rsidP="00967F66">
      <w:pPr>
        <w:adjustRightInd w:val="0"/>
        <w:ind w:left="630" w:hanging="360"/>
        <w:rPr>
          <w:rFonts w:ascii="Verdana" w:eastAsia="Times New Roman" w:hAnsi="Verdana" w:cs="Times New Roman"/>
        </w:rPr>
      </w:pPr>
      <w:r w:rsidRPr="00784E7E">
        <w:rPr>
          <w:rFonts w:ascii="Verdana" w:eastAsia="Times New Roman" w:hAnsi="Verdana" w:cs="Times New Roman"/>
        </w:rPr>
        <w:lastRenderedPageBreak/>
        <w:t>(7) a description of how the eligible recipient will provide students participating in career and technical education programs with the opportunity to gain postsecondary credit while still attending high school, such as through dual or concurrent enrollment programs or early college high school.</w:t>
      </w:r>
    </w:p>
    <w:p w14:paraId="3A228406" w14:textId="77777777" w:rsidR="00967F66" w:rsidRPr="00784E7E" w:rsidRDefault="00967F66" w:rsidP="00967F66">
      <w:pPr>
        <w:numPr>
          <w:ilvl w:val="0"/>
          <w:numId w:val="2"/>
        </w:numPr>
        <w:adjustRightInd w:val="0"/>
        <w:spacing w:before="120" w:after="240" w:line="240" w:lineRule="auto"/>
        <w:ind w:left="630"/>
        <w:rPr>
          <w:rFonts w:ascii="Verdana" w:eastAsia="Times New Roman" w:hAnsi="Verdana" w:cs="Times New Roman"/>
        </w:rPr>
      </w:pPr>
      <w:r w:rsidRPr="00784E7E">
        <w:rPr>
          <w:rFonts w:ascii="Verdana" w:eastAsia="Times New Roman" w:hAnsi="Verdana" w:cs="Times New Roman"/>
        </w:rPr>
        <w:t>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w:t>
      </w:r>
    </w:p>
    <w:p w14:paraId="13A471D0" w14:textId="77777777" w:rsidR="00967F66" w:rsidRPr="00784E7E" w:rsidRDefault="00967F66" w:rsidP="00967F66">
      <w:pPr>
        <w:numPr>
          <w:ilvl w:val="0"/>
          <w:numId w:val="2"/>
        </w:numPr>
        <w:adjustRightInd w:val="0"/>
        <w:spacing w:before="120" w:after="240" w:line="240" w:lineRule="auto"/>
        <w:ind w:left="630"/>
        <w:rPr>
          <w:rFonts w:ascii="Verdana" w:eastAsia="Times New Roman" w:hAnsi="Verdana" w:cs="Times New Roman"/>
        </w:rPr>
      </w:pPr>
      <w:r w:rsidRPr="00784E7E">
        <w:rPr>
          <w:rFonts w:ascii="Verdana" w:eastAsia="Times New Roman" w:hAnsi="Verdana" w:cs="Times New Roman"/>
        </w:rPr>
        <w:t>a description of how the eligible recipient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w:t>
      </w:r>
    </w:p>
    <w:tbl>
      <w:tblPr>
        <w:tblStyle w:val="TableGrid"/>
        <w:tblW w:w="0" w:type="auto"/>
        <w:tblLook w:val="04A0" w:firstRow="1" w:lastRow="0" w:firstColumn="1" w:lastColumn="0" w:noHBand="0" w:noVBand="1"/>
      </w:tblPr>
      <w:tblGrid>
        <w:gridCol w:w="9350"/>
      </w:tblGrid>
      <w:tr w:rsidR="00967F66" w14:paraId="0CA579C1" w14:textId="77777777" w:rsidTr="00D17660">
        <w:tc>
          <w:tcPr>
            <w:tcW w:w="9350" w:type="dxa"/>
            <w:shd w:val="clear" w:color="auto" w:fill="BFBFBF" w:themeFill="background1" w:themeFillShade="BF"/>
          </w:tcPr>
          <w:p w14:paraId="65AF2EDB" w14:textId="72969F21" w:rsidR="00967F66" w:rsidRPr="00D17660" w:rsidRDefault="00D17660" w:rsidP="00172F5B">
            <w:pPr>
              <w:rPr>
                <w:rFonts w:ascii="Verdana" w:hAnsi="Verdana"/>
                <w:b/>
                <w:bCs/>
                <w:sz w:val="24"/>
                <w:szCs w:val="24"/>
              </w:rPr>
            </w:pPr>
            <w:r w:rsidRPr="00D17660">
              <w:rPr>
                <w:rFonts w:ascii="Verdana" w:hAnsi="Verdana"/>
                <w:b/>
                <w:bCs/>
                <w:sz w:val="24"/>
                <w:szCs w:val="24"/>
              </w:rPr>
              <w:t>Part 1: Comprehensive Local Needs Assessment</w:t>
            </w:r>
            <w:r w:rsidR="001D18A5">
              <w:rPr>
                <w:rFonts w:ascii="Verdana" w:hAnsi="Verdana"/>
                <w:b/>
                <w:bCs/>
                <w:sz w:val="24"/>
                <w:szCs w:val="24"/>
              </w:rPr>
              <w:t xml:space="preserve"> (CLNA)</w:t>
            </w:r>
            <w:r w:rsidRPr="00D17660">
              <w:rPr>
                <w:rFonts w:ascii="Verdana" w:hAnsi="Verdana"/>
                <w:b/>
                <w:bCs/>
                <w:sz w:val="24"/>
                <w:szCs w:val="24"/>
              </w:rPr>
              <w:t xml:space="preserve"> Results </w:t>
            </w:r>
          </w:p>
        </w:tc>
      </w:tr>
      <w:tr w:rsidR="00D17660" w14:paraId="7E286559" w14:textId="77777777" w:rsidTr="00D17660">
        <w:tc>
          <w:tcPr>
            <w:tcW w:w="9350" w:type="dxa"/>
            <w:shd w:val="clear" w:color="auto" w:fill="2E74B5" w:themeFill="accent5" w:themeFillShade="BF"/>
          </w:tcPr>
          <w:p w14:paraId="53F5220E" w14:textId="14DE7949" w:rsidR="00D17660" w:rsidRDefault="00D17660" w:rsidP="00172F5B">
            <w:pPr>
              <w:rPr>
                <w:rFonts w:ascii="Verdana" w:hAnsi="Verdana"/>
              </w:rPr>
            </w:pPr>
            <w:r w:rsidRPr="00D17660">
              <w:rPr>
                <w:rFonts w:ascii="Verdana" w:hAnsi="Verdana"/>
                <w:color w:val="FFFFFF" w:themeColor="background1"/>
              </w:rPr>
              <w:t xml:space="preserve">Summary and Uses of Funds </w:t>
            </w:r>
          </w:p>
        </w:tc>
      </w:tr>
    </w:tbl>
    <w:p w14:paraId="2609BF39" w14:textId="2D954B44" w:rsidR="00967F66" w:rsidRDefault="00993CD3" w:rsidP="00172F5B">
      <w:pPr>
        <w:rPr>
          <w:rFonts w:ascii="Verdana" w:hAnsi="Verdana"/>
        </w:rPr>
      </w:pPr>
      <w:r>
        <w:rPr>
          <w:rFonts w:ascii="Verdana" w:hAnsi="Verdana"/>
        </w:rPr>
        <w:t xml:space="preserve">This </w:t>
      </w:r>
      <w:r w:rsidR="005B5FC2">
        <w:rPr>
          <w:rFonts w:ascii="Verdana" w:hAnsi="Verdana"/>
        </w:rPr>
        <w:t>p</w:t>
      </w:r>
      <w:r>
        <w:rPr>
          <w:rFonts w:ascii="Verdana" w:hAnsi="Verdana"/>
        </w:rPr>
        <w:t>art</w:t>
      </w:r>
      <w:r w:rsidR="005B5FC2">
        <w:rPr>
          <w:rFonts w:ascii="Verdana" w:hAnsi="Verdana"/>
        </w:rPr>
        <w:t xml:space="preserve"> summarizes how the </w:t>
      </w:r>
      <w:r w:rsidR="001D18A5">
        <w:rPr>
          <w:rFonts w:ascii="Verdana" w:hAnsi="Verdana"/>
        </w:rPr>
        <w:t xml:space="preserve">results of the </w:t>
      </w:r>
      <w:r w:rsidR="008F64B7">
        <w:rPr>
          <w:rFonts w:ascii="Verdana" w:hAnsi="Verdana"/>
        </w:rPr>
        <w:t xml:space="preserve">submitted </w:t>
      </w:r>
      <w:r w:rsidR="001D18A5" w:rsidRPr="001D18A5">
        <w:rPr>
          <w:rFonts w:ascii="Verdana" w:hAnsi="Verdana"/>
        </w:rPr>
        <w:t xml:space="preserve">Comprehensive Local Needs Assessment </w:t>
      </w:r>
      <w:r w:rsidR="004C04D2">
        <w:rPr>
          <w:rFonts w:ascii="Verdana" w:hAnsi="Verdana"/>
        </w:rPr>
        <w:t>(</w:t>
      </w:r>
      <w:r w:rsidR="005B5FC2">
        <w:rPr>
          <w:rFonts w:ascii="Verdana" w:hAnsi="Verdana"/>
        </w:rPr>
        <w:t>CLNA</w:t>
      </w:r>
      <w:r w:rsidR="004C04D2">
        <w:rPr>
          <w:rFonts w:ascii="Verdana" w:hAnsi="Verdana"/>
        </w:rPr>
        <w:t>)</w:t>
      </w:r>
      <w:r w:rsidR="005B5FC2">
        <w:rPr>
          <w:rFonts w:ascii="Verdana" w:hAnsi="Verdana"/>
        </w:rPr>
        <w:t xml:space="preserve"> will be used </w:t>
      </w:r>
      <w:r w:rsidR="001D18A5">
        <w:rPr>
          <w:rFonts w:ascii="Verdana" w:hAnsi="Verdana"/>
        </w:rPr>
        <w:t xml:space="preserve">to inform the Local Education Agency (LEA) Career and Technical Education (CTE) </w:t>
      </w:r>
      <w:r w:rsidR="00555C05">
        <w:rPr>
          <w:rFonts w:ascii="Verdana" w:hAnsi="Verdana"/>
        </w:rPr>
        <w:t>activity</w:t>
      </w:r>
      <w:r w:rsidR="001D18A5">
        <w:rPr>
          <w:rFonts w:ascii="Verdana" w:hAnsi="Verdana"/>
        </w:rPr>
        <w:t xml:space="preserve">. </w:t>
      </w:r>
    </w:p>
    <w:tbl>
      <w:tblPr>
        <w:tblStyle w:val="TableGrid"/>
        <w:tblW w:w="0" w:type="auto"/>
        <w:tblLook w:val="04A0" w:firstRow="1" w:lastRow="0" w:firstColumn="1" w:lastColumn="0" w:noHBand="0" w:noVBand="1"/>
      </w:tblPr>
      <w:tblGrid>
        <w:gridCol w:w="9350"/>
      </w:tblGrid>
      <w:tr w:rsidR="00D17660" w14:paraId="7BF7CD8A" w14:textId="77777777" w:rsidTr="00D13C3F">
        <w:tc>
          <w:tcPr>
            <w:tcW w:w="9350" w:type="dxa"/>
            <w:shd w:val="clear" w:color="auto" w:fill="009999"/>
          </w:tcPr>
          <w:p w14:paraId="1C90D994" w14:textId="352E2B91" w:rsidR="00D17660" w:rsidRPr="00D13C3F" w:rsidRDefault="00D17660" w:rsidP="009E17DF">
            <w:pPr>
              <w:pStyle w:val="ListParagraph"/>
              <w:numPr>
                <w:ilvl w:val="0"/>
                <w:numId w:val="3"/>
              </w:numPr>
              <w:ind w:left="330"/>
              <w:jc w:val="both"/>
              <w:rPr>
                <w:rFonts w:ascii="Verdana" w:hAnsi="Verdana"/>
                <w:bCs/>
                <w:color w:val="FFFFFF" w:themeColor="background1"/>
              </w:rPr>
            </w:pPr>
            <w:r w:rsidRPr="00D13C3F">
              <w:rPr>
                <w:rFonts w:ascii="Verdana" w:hAnsi="Verdana"/>
                <w:bCs/>
                <w:color w:val="FFFFFF" w:themeColor="background1"/>
                <w:lang w:bidi="en-US"/>
              </w:rPr>
              <w:t>Summarize the results of the comprehensive local needs assessment</w:t>
            </w:r>
            <w:r w:rsidR="00D166FF">
              <w:rPr>
                <w:rFonts w:ascii="Verdana" w:hAnsi="Verdana"/>
                <w:bCs/>
                <w:color w:val="FFFFFF" w:themeColor="background1"/>
                <w:lang w:bidi="en-US"/>
              </w:rPr>
              <w:t xml:space="preserve"> (</w:t>
            </w:r>
            <w:r w:rsidR="001D18A5">
              <w:rPr>
                <w:rFonts w:ascii="Verdana" w:hAnsi="Verdana"/>
                <w:bCs/>
                <w:color w:val="FFFFFF" w:themeColor="background1"/>
                <w:lang w:bidi="en-US"/>
              </w:rPr>
              <w:t>1500-character</w:t>
            </w:r>
            <w:r w:rsidR="00D166FF">
              <w:rPr>
                <w:rFonts w:ascii="Verdana" w:hAnsi="Verdana"/>
                <w:bCs/>
                <w:color w:val="FFFFFF" w:themeColor="background1"/>
                <w:lang w:bidi="en-US"/>
              </w:rPr>
              <w:t xml:space="preserve"> limit)</w:t>
            </w:r>
            <w:r w:rsidRPr="00D13C3F">
              <w:rPr>
                <w:rFonts w:ascii="Verdana" w:hAnsi="Verdana"/>
                <w:bCs/>
                <w:color w:val="FFFFFF" w:themeColor="background1"/>
                <w:lang w:bidi="en-US"/>
              </w:rPr>
              <w:t>.</w:t>
            </w:r>
          </w:p>
        </w:tc>
      </w:tr>
    </w:tbl>
    <w:p w14:paraId="68CF417C" w14:textId="0F727359" w:rsidR="00D13C3F" w:rsidRDefault="00993CD3" w:rsidP="00993CD3">
      <w:pPr>
        <w:rPr>
          <w:rFonts w:ascii="Verdana" w:hAnsi="Verdana"/>
        </w:rPr>
      </w:pPr>
      <w:r>
        <w:rPr>
          <w:rFonts w:ascii="Verdana" w:hAnsi="Verdana"/>
        </w:rPr>
        <w:t>P</w:t>
      </w:r>
      <w:r w:rsidR="00586BC5">
        <w:rPr>
          <w:rFonts w:ascii="Verdana" w:hAnsi="Verdana"/>
        </w:rPr>
        <w:t xml:space="preserve">rovide a brief overview </w:t>
      </w:r>
      <w:r w:rsidR="001531D5">
        <w:rPr>
          <w:rFonts w:ascii="Verdana" w:hAnsi="Verdana"/>
        </w:rPr>
        <w:t xml:space="preserve">of the results of the </w:t>
      </w:r>
      <w:r w:rsidR="008F64B7">
        <w:rPr>
          <w:rFonts w:ascii="Verdana" w:hAnsi="Verdana"/>
        </w:rPr>
        <w:t xml:space="preserve">submitted </w:t>
      </w:r>
      <w:r w:rsidR="001531D5">
        <w:rPr>
          <w:rFonts w:ascii="Verdana" w:hAnsi="Verdana"/>
        </w:rPr>
        <w:t xml:space="preserve">CLNA. Be sure to include areas of strength and areas of opportunity within the LEA. Reference Part 7: Summary of the submitted CLNA, </w:t>
      </w:r>
      <w:r>
        <w:rPr>
          <w:rFonts w:ascii="Verdana" w:hAnsi="Verdana"/>
        </w:rPr>
        <w:t>Line</w:t>
      </w:r>
      <w:r w:rsidR="008F64B7">
        <w:rPr>
          <w:rFonts w:ascii="Verdana" w:hAnsi="Verdana"/>
        </w:rPr>
        <w:t>s</w:t>
      </w:r>
      <w:r w:rsidR="001531D5" w:rsidRPr="001531D5">
        <w:rPr>
          <w:rFonts w:ascii="Verdana" w:hAnsi="Verdana"/>
        </w:rPr>
        <w:t xml:space="preserve"> 2, 3 and 4 </w:t>
      </w:r>
      <w:r w:rsidR="001531D5">
        <w:rPr>
          <w:rFonts w:ascii="Verdana" w:hAnsi="Verdana"/>
        </w:rPr>
        <w:t xml:space="preserve">for assistance in responding to this question. </w:t>
      </w:r>
    </w:p>
    <w:p w14:paraId="4CBF12A3" w14:textId="77777777" w:rsidR="00993CD3" w:rsidRPr="00993CD3" w:rsidRDefault="00993CD3" w:rsidP="001A278A">
      <w:pPr>
        <w:rPr>
          <w:rFonts w:ascii="Verdana" w:hAnsi="Verdana"/>
        </w:rPr>
      </w:pPr>
      <w:r w:rsidRPr="00993CD3">
        <w:rPr>
          <w:rFonts w:ascii="Verdana" w:hAnsi="Verdana"/>
        </w:rPr>
        <w:t xml:space="preserve">Additional Notes: </w:t>
      </w:r>
    </w:p>
    <w:p w14:paraId="495C57F8" w14:textId="27351879" w:rsidR="001A278A" w:rsidRPr="00993CD3" w:rsidRDefault="001A278A" w:rsidP="001A278A">
      <w:pPr>
        <w:rPr>
          <w:rFonts w:ascii="Verdana" w:hAnsi="Verdana"/>
        </w:rPr>
      </w:pPr>
      <w:r w:rsidRPr="00993CD3">
        <w:rPr>
          <w:rFonts w:ascii="Verdana" w:hAnsi="Verdana"/>
        </w:rPr>
        <w:t xml:space="preserve">Review the results of the </w:t>
      </w:r>
      <w:r w:rsidR="009736BB">
        <w:rPr>
          <w:rFonts w:ascii="Verdana" w:hAnsi="Verdana"/>
        </w:rPr>
        <w:t xml:space="preserve">submitted </w:t>
      </w:r>
      <w:r w:rsidR="00555C05">
        <w:rPr>
          <w:rFonts w:ascii="Verdana" w:hAnsi="Verdana"/>
        </w:rPr>
        <w:t>CLNA</w:t>
      </w:r>
      <w:r w:rsidRPr="00993CD3">
        <w:rPr>
          <w:rFonts w:ascii="Verdana" w:hAnsi="Verdana"/>
        </w:rPr>
        <w:t xml:space="preserve"> and provide the main outcomes of the assessment. For example, consider detailing the programs of study to be included in </w:t>
      </w:r>
      <w:r w:rsidR="006E3A4E">
        <w:rPr>
          <w:rFonts w:ascii="Verdana" w:hAnsi="Verdana"/>
        </w:rPr>
        <w:t>the LEA’s</w:t>
      </w:r>
      <w:r w:rsidRPr="00993CD3">
        <w:rPr>
          <w:rFonts w:ascii="Verdana" w:hAnsi="Verdana"/>
        </w:rPr>
        <w:t xml:space="preserve"> CTE program, the professional development </w:t>
      </w:r>
      <w:r w:rsidR="006E3A4E">
        <w:rPr>
          <w:rFonts w:ascii="Verdana" w:hAnsi="Verdana"/>
        </w:rPr>
        <w:t>that</w:t>
      </w:r>
      <w:r w:rsidRPr="00993CD3">
        <w:rPr>
          <w:rFonts w:ascii="Verdana" w:hAnsi="Verdana"/>
        </w:rPr>
        <w:t xml:space="preserve"> will be offer</w:t>
      </w:r>
      <w:r w:rsidR="006E3A4E">
        <w:rPr>
          <w:rFonts w:ascii="Verdana" w:hAnsi="Verdana"/>
        </w:rPr>
        <w:t>ed to</w:t>
      </w:r>
      <w:r w:rsidRPr="00993CD3">
        <w:rPr>
          <w:rFonts w:ascii="Verdana" w:hAnsi="Verdana"/>
        </w:rPr>
        <w:t xml:space="preserve"> CTE staff, and the occupations found in the review of the state or regional labor market information. </w:t>
      </w:r>
      <w:r w:rsidR="006E3A4E">
        <w:rPr>
          <w:rFonts w:ascii="Verdana" w:hAnsi="Verdana"/>
        </w:rPr>
        <w:t>I</w:t>
      </w:r>
      <w:r w:rsidRPr="00993CD3">
        <w:rPr>
          <w:rFonts w:ascii="Verdana" w:hAnsi="Verdana"/>
        </w:rPr>
        <w:t xml:space="preserve">nclude details of goals for </w:t>
      </w:r>
      <w:r w:rsidR="006E3A4E">
        <w:rPr>
          <w:rFonts w:ascii="Verdana" w:hAnsi="Verdana"/>
        </w:rPr>
        <w:t>the</w:t>
      </w:r>
      <w:r w:rsidRPr="00993CD3">
        <w:rPr>
          <w:rFonts w:ascii="Verdana" w:hAnsi="Verdana"/>
        </w:rPr>
        <w:t xml:space="preserve"> CTE program in terms of student achievement. </w:t>
      </w:r>
    </w:p>
    <w:tbl>
      <w:tblPr>
        <w:tblStyle w:val="TableGrid"/>
        <w:tblW w:w="0" w:type="auto"/>
        <w:tblLook w:val="04A0" w:firstRow="1" w:lastRow="0" w:firstColumn="1" w:lastColumn="0" w:noHBand="0" w:noVBand="1"/>
      </w:tblPr>
      <w:tblGrid>
        <w:gridCol w:w="9350"/>
      </w:tblGrid>
      <w:tr w:rsidR="00D13C3F" w14:paraId="28F09117" w14:textId="77777777" w:rsidTr="00480F1D">
        <w:tc>
          <w:tcPr>
            <w:tcW w:w="9350" w:type="dxa"/>
            <w:shd w:val="clear" w:color="auto" w:fill="009999"/>
          </w:tcPr>
          <w:p w14:paraId="61FFAF2F" w14:textId="2C9678C6" w:rsidR="00D13C3F" w:rsidRPr="00480F1D" w:rsidRDefault="00480F1D" w:rsidP="00172F5B">
            <w:pPr>
              <w:rPr>
                <w:rFonts w:ascii="Verdana" w:hAnsi="Verdana"/>
                <w:color w:val="FFFFFF" w:themeColor="background1"/>
              </w:rPr>
            </w:pPr>
            <w:r w:rsidRPr="00480F1D">
              <w:rPr>
                <w:rFonts w:ascii="Verdana" w:hAnsi="Verdana"/>
                <w:color w:val="FFFFFF" w:themeColor="background1"/>
              </w:rPr>
              <w:t>2. 2020-2021 State and LEA baseline data have been reviewed.</w:t>
            </w:r>
          </w:p>
        </w:tc>
      </w:tr>
    </w:tbl>
    <w:p w14:paraId="42C05112" w14:textId="55119507" w:rsidR="00480F1D" w:rsidRDefault="001531D5" w:rsidP="00480F1D">
      <w:pPr>
        <w:rPr>
          <w:rFonts w:ascii="Verdana" w:hAnsi="Verdana"/>
        </w:rPr>
      </w:pPr>
      <w:r>
        <w:rPr>
          <w:rFonts w:ascii="Verdana" w:hAnsi="Verdana"/>
        </w:rPr>
        <w:t xml:space="preserve">Indicate </w:t>
      </w:r>
      <w:r w:rsidR="006E3A4E">
        <w:rPr>
          <w:rFonts w:ascii="Verdana" w:hAnsi="Verdana"/>
        </w:rPr>
        <w:t>the</w:t>
      </w:r>
      <w:r>
        <w:rPr>
          <w:rFonts w:ascii="Verdana" w:hAnsi="Verdana"/>
        </w:rPr>
        <w:t xml:space="preserve"> LEA has reviewed baseline data in completing the </w:t>
      </w:r>
      <w:r w:rsidR="009736BB">
        <w:rPr>
          <w:rFonts w:ascii="Verdana" w:hAnsi="Verdana"/>
        </w:rPr>
        <w:t xml:space="preserve">submitted </w:t>
      </w:r>
      <w:r>
        <w:rPr>
          <w:rFonts w:ascii="Verdana" w:hAnsi="Verdana"/>
        </w:rPr>
        <w:t xml:space="preserve">CLNA and in preparation for completion of this Perkins application. </w:t>
      </w:r>
    </w:p>
    <w:tbl>
      <w:tblPr>
        <w:tblStyle w:val="TableGrid"/>
        <w:tblW w:w="0" w:type="auto"/>
        <w:tblLook w:val="04A0" w:firstRow="1" w:lastRow="0" w:firstColumn="1" w:lastColumn="0" w:noHBand="0" w:noVBand="1"/>
      </w:tblPr>
      <w:tblGrid>
        <w:gridCol w:w="9350"/>
      </w:tblGrid>
      <w:tr w:rsidR="00480F1D" w14:paraId="5F51F32C" w14:textId="77777777" w:rsidTr="00480F1D">
        <w:tc>
          <w:tcPr>
            <w:tcW w:w="9350" w:type="dxa"/>
            <w:shd w:val="clear" w:color="auto" w:fill="009999"/>
          </w:tcPr>
          <w:p w14:paraId="73F37EBC" w14:textId="3D32BD01" w:rsidR="00480F1D" w:rsidRDefault="00480F1D" w:rsidP="00480F1D">
            <w:pPr>
              <w:rPr>
                <w:rFonts w:ascii="Verdana" w:hAnsi="Verdana"/>
              </w:rPr>
            </w:pPr>
            <w:r w:rsidRPr="00480F1D">
              <w:rPr>
                <w:rFonts w:ascii="Verdana" w:hAnsi="Verdana"/>
                <w:color w:val="FFFFFF" w:themeColor="background1"/>
              </w:rPr>
              <w:t xml:space="preserve">3. Describe how the LEA will use funds to develop and implement evaluations of CTE programs, including evaluations necessary to complete the comprehensive </w:t>
            </w:r>
            <w:r w:rsidRPr="00480F1D">
              <w:rPr>
                <w:rFonts w:ascii="Verdana" w:hAnsi="Verdana"/>
                <w:color w:val="FFFFFF" w:themeColor="background1"/>
              </w:rPr>
              <w:lastRenderedPageBreak/>
              <w:t>local needs assessment (one of the six required used of funds</w:t>
            </w:r>
            <w:r w:rsidR="00D166FF">
              <w:rPr>
                <w:rFonts w:ascii="Verdana" w:hAnsi="Verdana"/>
                <w:color w:val="FFFFFF" w:themeColor="background1"/>
              </w:rPr>
              <w:t>)(</w:t>
            </w:r>
            <w:r w:rsidR="00555C05" w:rsidRPr="00D166FF">
              <w:rPr>
                <w:rFonts w:ascii="Verdana" w:hAnsi="Verdana"/>
                <w:color w:val="FFFFFF" w:themeColor="background1"/>
              </w:rPr>
              <w:t>1500-character</w:t>
            </w:r>
            <w:r w:rsidR="00D166FF" w:rsidRPr="00D166FF">
              <w:rPr>
                <w:rFonts w:ascii="Verdana" w:hAnsi="Verdana"/>
                <w:color w:val="FFFFFF" w:themeColor="background1"/>
              </w:rPr>
              <w:t xml:space="preserve"> limit)</w:t>
            </w:r>
            <w:r w:rsidRPr="00480F1D">
              <w:rPr>
                <w:rFonts w:ascii="Verdana" w:hAnsi="Verdana"/>
                <w:color w:val="FFFFFF" w:themeColor="background1"/>
              </w:rPr>
              <w:t>.</w:t>
            </w:r>
          </w:p>
        </w:tc>
      </w:tr>
    </w:tbl>
    <w:p w14:paraId="223DE2B7" w14:textId="34BFC4F8" w:rsidR="00626E6D" w:rsidRDefault="001531D5" w:rsidP="00480F1D">
      <w:pPr>
        <w:rPr>
          <w:rFonts w:ascii="Verdana" w:hAnsi="Verdana"/>
        </w:rPr>
      </w:pPr>
      <w:r>
        <w:rPr>
          <w:rFonts w:ascii="Verdana" w:hAnsi="Verdana"/>
        </w:rPr>
        <w:lastRenderedPageBreak/>
        <w:t xml:space="preserve">Please reference </w:t>
      </w:r>
      <w:r w:rsidR="009736BB">
        <w:rPr>
          <w:rFonts w:ascii="Verdana" w:hAnsi="Verdana"/>
        </w:rPr>
        <w:t xml:space="preserve">the submitted </w:t>
      </w:r>
      <w:r w:rsidR="001A2568">
        <w:rPr>
          <w:rFonts w:ascii="Verdana" w:hAnsi="Verdana"/>
        </w:rPr>
        <w:t xml:space="preserve">CLNA </w:t>
      </w:r>
      <w:r w:rsidRPr="001531D5">
        <w:rPr>
          <w:rFonts w:ascii="Verdana" w:hAnsi="Verdana"/>
        </w:rPr>
        <w:t xml:space="preserve">Part 7: Summary, </w:t>
      </w:r>
      <w:r w:rsidR="00993CD3">
        <w:rPr>
          <w:rFonts w:ascii="Verdana" w:hAnsi="Verdana"/>
        </w:rPr>
        <w:t>Line</w:t>
      </w:r>
      <w:r w:rsidR="008F64B7">
        <w:rPr>
          <w:rFonts w:ascii="Verdana" w:hAnsi="Verdana"/>
        </w:rPr>
        <w:t>s</w:t>
      </w:r>
      <w:r w:rsidRPr="001531D5">
        <w:rPr>
          <w:rFonts w:ascii="Verdana" w:hAnsi="Verdana"/>
        </w:rPr>
        <w:t xml:space="preserve"> 2, 3 and 4 for assistance in responding to this question.</w:t>
      </w:r>
    </w:p>
    <w:p w14:paraId="2AA0B22F" w14:textId="77777777" w:rsidR="006E3A4E" w:rsidRPr="006E3A4E" w:rsidRDefault="006E3A4E" w:rsidP="00480F1D">
      <w:pPr>
        <w:rPr>
          <w:rFonts w:ascii="Verdana" w:hAnsi="Verdana"/>
        </w:rPr>
      </w:pPr>
      <w:r w:rsidRPr="006E3A4E">
        <w:rPr>
          <w:rFonts w:ascii="Verdana" w:hAnsi="Verdana"/>
        </w:rPr>
        <w:t xml:space="preserve">Additional Notes: </w:t>
      </w:r>
    </w:p>
    <w:p w14:paraId="6944E776" w14:textId="2F90C2F3" w:rsidR="001A278A" w:rsidRDefault="001A278A" w:rsidP="00480F1D">
      <w:pPr>
        <w:rPr>
          <w:rFonts w:ascii="Verdana" w:hAnsi="Verdana"/>
        </w:rPr>
      </w:pPr>
      <w:r w:rsidRPr="006E3A4E">
        <w:rPr>
          <w:rFonts w:ascii="Verdana" w:hAnsi="Verdana"/>
        </w:rPr>
        <w:t xml:space="preserve">Review the findings of the </w:t>
      </w:r>
      <w:r w:rsidR="006E3A4E">
        <w:rPr>
          <w:rFonts w:ascii="Verdana" w:hAnsi="Verdana"/>
        </w:rPr>
        <w:t xml:space="preserve">LEA’s </w:t>
      </w:r>
      <w:r w:rsidR="009736BB">
        <w:rPr>
          <w:rFonts w:ascii="Verdana" w:hAnsi="Verdana"/>
        </w:rPr>
        <w:t>submitted</w:t>
      </w:r>
      <w:r w:rsidR="006E3A4E">
        <w:rPr>
          <w:rFonts w:ascii="Verdana" w:hAnsi="Verdana"/>
        </w:rPr>
        <w:t xml:space="preserve"> </w:t>
      </w:r>
      <w:r w:rsidRPr="006E3A4E">
        <w:rPr>
          <w:rFonts w:ascii="Verdana" w:hAnsi="Verdana"/>
        </w:rPr>
        <w:t>CLNA</w:t>
      </w:r>
      <w:r w:rsidR="006E3A4E">
        <w:rPr>
          <w:rFonts w:ascii="Verdana" w:hAnsi="Verdana"/>
        </w:rPr>
        <w:t>. Identify</w:t>
      </w:r>
      <w:r w:rsidRPr="006E3A4E">
        <w:rPr>
          <w:rFonts w:ascii="Verdana" w:hAnsi="Verdana"/>
        </w:rPr>
        <w:t xml:space="preserve"> the decision points where </w:t>
      </w:r>
      <w:r w:rsidR="006E3A4E">
        <w:rPr>
          <w:rFonts w:ascii="Verdana" w:hAnsi="Verdana"/>
        </w:rPr>
        <w:t>the LEA</w:t>
      </w:r>
      <w:r w:rsidRPr="006E3A4E">
        <w:rPr>
          <w:rFonts w:ascii="Verdana" w:hAnsi="Verdana"/>
        </w:rPr>
        <w:t xml:space="preserve"> indicated the best use of funds to develop and implement program evaluations for </w:t>
      </w:r>
      <w:r w:rsidR="006E3A4E">
        <w:rPr>
          <w:rFonts w:ascii="Verdana" w:hAnsi="Verdana"/>
        </w:rPr>
        <w:t>the</w:t>
      </w:r>
      <w:r w:rsidRPr="006E3A4E">
        <w:rPr>
          <w:rFonts w:ascii="Verdana" w:hAnsi="Verdana"/>
        </w:rPr>
        <w:t xml:space="preserve"> CTE program. </w:t>
      </w:r>
      <w:r w:rsidR="006E3A4E">
        <w:rPr>
          <w:rFonts w:ascii="Verdana" w:hAnsi="Verdana"/>
        </w:rPr>
        <w:t>C</w:t>
      </w:r>
      <w:r w:rsidRPr="006E3A4E">
        <w:rPr>
          <w:rFonts w:ascii="Verdana" w:hAnsi="Verdana"/>
        </w:rPr>
        <w:t>onsider including details about how often the evaluations will occur</w:t>
      </w:r>
      <w:r w:rsidR="006E3A4E">
        <w:rPr>
          <w:rFonts w:ascii="Verdana" w:hAnsi="Verdana"/>
        </w:rPr>
        <w:t>,</w:t>
      </w:r>
      <w:r w:rsidRPr="006E3A4E">
        <w:rPr>
          <w:rFonts w:ascii="Verdana" w:hAnsi="Verdana"/>
        </w:rPr>
        <w:t xml:space="preserve"> the nature of the evaluations, and what will be done with the results of the evaluations, especially considering </w:t>
      </w:r>
      <w:r w:rsidR="00613BA8">
        <w:rPr>
          <w:rFonts w:ascii="Verdana" w:hAnsi="Verdana"/>
        </w:rPr>
        <w:t xml:space="preserve">the </w:t>
      </w:r>
      <w:r w:rsidRPr="006E3A4E">
        <w:rPr>
          <w:rFonts w:ascii="Verdana" w:hAnsi="Verdana"/>
        </w:rPr>
        <w:t>CTE program’s efforts to improve student performance.</w:t>
      </w:r>
    </w:p>
    <w:p w14:paraId="585C2C64" w14:textId="00C0AA80" w:rsidR="00613BA8" w:rsidRDefault="00613BA8" w:rsidP="00480F1D">
      <w:pPr>
        <w:rPr>
          <w:rFonts w:ascii="Verdana" w:hAnsi="Verdana"/>
        </w:rPr>
      </w:pPr>
      <w:r>
        <w:rPr>
          <w:rFonts w:ascii="Verdana" w:hAnsi="Verdana"/>
        </w:rPr>
        <w:t xml:space="preserve">Examples </w:t>
      </w:r>
      <w:r w:rsidR="008F64B7">
        <w:rPr>
          <w:rFonts w:ascii="Verdana" w:hAnsi="Verdana"/>
        </w:rPr>
        <w:t xml:space="preserve">of required uses of funds </w:t>
      </w:r>
      <w:r>
        <w:rPr>
          <w:rFonts w:ascii="Verdana" w:hAnsi="Verdana"/>
        </w:rPr>
        <w:t>may include:</w:t>
      </w:r>
    </w:p>
    <w:p w14:paraId="6F525A52" w14:textId="6DF845CF" w:rsidR="00613BA8" w:rsidRDefault="00613BA8" w:rsidP="00613BA8">
      <w:pPr>
        <w:pStyle w:val="ListParagraph"/>
        <w:numPr>
          <w:ilvl w:val="0"/>
          <w:numId w:val="9"/>
        </w:numPr>
        <w:rPr>
          <w:rFonts w:ascii="Verdana" w:hAnsi="Verdana"/>
        </w:rPr>
      </w:pPr>
      <w:r>
        <w:rPr>
          <w:rFonts w:ascii="Verdana" w:hAnsi="Verdana"/>
        </w:rPr>
        <w:t xml:space="preserve">Substitute or extra duty pay for educators participating in duties related to the completion of the </w:t>
      </w:r>
      <w:r w:rsidR="009736BB">
        <w:rPr>
          <w:rFonts w:ascii="Verdana" w:hAnsi="Verdana"/>
        </w:rPr>
        <w:t xml:space="preserve">LEA’s </w:t>
      </w:r>
      <w:r w:rsidR="005B5FC2">
        <w:rPr>
          <w:rFonts w:ascii="Verdana" w:hAnsi="Verdana"/>
        </w:rPr>
        <w:t>CLNA</w:t>
      </w:r>
    </w:p>
    <w:p w14:paraId="212D4C0C" w14:textId="4EB04EF2" w:rsidR="00613BA8" w:rsidRDefault="00613BA8" w:rsidP="00613BA8">
      <w:pPr>
        <w:pStyle w:val="ListParagraph"/>
        <w:numPr>
          <w:ilvl w:val="0"/>
          <w:numId w:val="9"/>
        </w:numPr>
        <w:rPr>
          <w:rFonts w:ascii="Verdana" w:hAnsi="Verdana"/>
        </w:rPr>
      </w:pPr>
      <w:r>
        <w:rPr>
          <w:rFonts w:ascii="Verdana" w:hAnsi="Verdana"/>
        </w:rPr>
        <w:t>Pay for c</w:t>
      </w:r>
      <w:r w:rsidRPr="00613BA8">
        <w:rPr>
          <w:rFonts w:ascii="Verdana" w:hAnsi="Verdana"/>
        </w:rPr>
        <w:t xml:space="preserve">ontracted </w:t>
      </w:r>
      <w:r>
        <w:rPr>
          <w:rFonts w:ascii="Verdana" w:hAnsi="Verdana"/>
        </w:rPr>
        <w:t xml:space="preserve">or professional services </w:t>
      </w:r>
      <w:r w:rsidRPr="00613BA8">
        <w:rPr>
          <w:rFonts w:ascii="Verdana" w:hAnsi="Verdana"/>
        </w:rPr>
        <w:t xml:space="preserve">for </w:t>
      </w:r>
      <w:r>
        <w:rPr>
          <w:rFonts w:ascii="Verdana" w:hAnsi="Verdana"/>
        </w:rPr>
        <w:t>third party e</w:t>
      </w:r>
      <w:r w:rsidRPr="00613BA8">
        <w:rPr>
          <w:rFonts w:ascii="Verdana" w:hAnsi="Verdana"/>
        </w:rPr>
        <w:t>valuations</w:t>
      </w:r>
    </w:p>
    <w:p w14:paraId="5CD17B65" w14:textId="4285359F" w:rsidR="00613BA8" w:rsidRPr="00613BA8" w:rsidRDefault="00613BA8" w:rsidP="00613BA8">
      <w:pPr>
        <w:pStyle w:val="ListParagraph"/>
        <w:numPr>
          <w:ilvl w:val="0"/>
          <w:numId w:val="9"/>
        </w:numPr>
        <w:rPr>
          <w:rFonts w:ascii="Verdana" w:hAnsi="Verdana"/>
        </w:rPr>
      </w:pPr>
      <w:r>
        <w:rPr>
          <w:rFonts w:ascii="Verdana" w:hAnsi="Verdana"/>
        </w:rPr>
        <w:t xml:space="preserve">Administrative expenses (such as travel and facilities rental/lease) associated with collaboration in completing the </w:t>
      </w:r>
      <w:r w:rsidR="009736BB">
        <w:rPr>
          <w:rFonts w:ascii="Verdana" w:hAnsi="Verdana"/>
        </w:rPr>
        <w:t xml:space="preserve">LEA’s </w:t>
      </w:r>
      <w:r w:rsidR="005B5FC2">
        <w:rPr>
          <w:rFonts w:ascii="Verdana" w:hAnsi="Verdana"/>
        </w:rPr>
        <w:t>CLNA</w:t>
      </w:r>
    </w:p>
    <w:tbl>
      <w:tblPr>
        <w:tblStyle w:val="TableGrid"/>
        <w:tblW w:w="0" w:type="auto"/>
        <w:tblLook w:val="04A0" w:firstRow="1" w:lastRow="0" w:firstColumn="1" w:lastColumn="0" w:noHBand="0" w:noVBand="1"/>
      </w:tblPr>
      <w:tblGrid>
        <w:gridCol w:w="9350"/>
      </w:tblGrid>
      <w:tr w:rsidR="00480F1D" w14:paraId="0EB0BC54" w14:textId="77777777" w:rsidTr="00480F1D">
        <w:tc>
          <w:tcPr>
            <w:tcW w:w="9350" w:type="dxa"/>
            <w:shd w:val="clear" w:color="auto" w:fill="BFBFBF" w:themeFill="background1" w:themeFillShade="BF"/>
          </w:tcPr>
          <w:p w14:paraId="582B42DB" w14:textId="69946723" w:rsidR="00480F1D" w:rsidRDefault="00480F1D" w:rsidP="00480F1D">
            <w:pPr>
              <w:rPr>
                <w:rFonts w:ascii="Verdana" w:hAnsi="Verdana"/>
              </w:rPr>
            </w:pPr>
            <w:r w:rsidRPr="00480F1D">
              <w:rPr>
                <w:rFonts w:ascii="Verdana" w:hAnsi="Verdana"/>
                <w:b/>
                <w:bCs/>
                <w:sz w:val="24"/>
                <w:szCs w:val="24"/>
              </w:rPr>
              <w:t>Part 2: Program of Study Funding</w:t>
            </w:r>
          </w:p>
        </w:tc>
      </w:tr>
      <w:tr w:rsidR="00480F1D" w:rsidRPr="00480F1D" w14:paraId="44C6D3FF" w14:textId="77777777" w:rsidTr="00480F1D">
        <w:tc>
          <w:tcPr>
            <w:tcW w:w="9350" w:type="dxa"/>
            <w:shd w:val="clear" w:color="auto" w:fill="0070C0"/>
          </w:tcPr>
          <w:p w14:paraId="7F8FA556" w14:textId="7B557625" w:rsidR="00480F1D" w:rsidRPr="00480F1D" w:rsidRDefault="00480F1D" w:rsidP="00480F1D">
            <w:pPr>
              <w:rPr>
                <w:rFonts w:ascii="Verdana" w:hAnsi="Verdana"/>
                <w:color w:val="FFFFFF" w:themeColor="background1"/>
              </w:rPr>
            </w:pPr>
            <w:r w:rsidRPr="00480F1D">
              <w:rPr>
                <w:rFonts w:ascii="Verdana" w:hAnsi="Verdana"/>
                <w:color w:val="FFFFFF" w:themeColor="background1"/>
              </w:rPr>
              <w:t xml:space="preserve">Programs of Study- Uses and Activities </w:t>
            </w:r>
          </w:p>
        </w:tc>
      </w:tr>
    </w:tbl>
    <w:p w14:paraId="0D1C3C31" w14:textId="1654F03D" w:rsidR="00480F1D" w:rsidRPr="00613BA8" w:rsidRDefault="00613BA8" w:rsidP="00480F1D">
      <w:pPr>
        <w:rPr>
          <w:rFonts w:ascii="Verdana" w:hAnsi="Verdana"/>
        </w:rPr>
      </w:pPr>
      <w:r>
        <w:rPr>
          <w:rFonts w:ascii="Verdana" w:hAnsi="Verdana"/>
        </w:rPr>
        <w:t xml:space="preserve">This </w:t>
      </w:r>
      <w:r w:rsidR="005B5FC2">
        <w:rPr>
          <w:rFonts w:ascii="Verdana" w:hAnsi="Verdana"/>
        </w:rPr>
        <w:t>p</w:t>
      </w:r>
      <w:r>
        <w:rPr>
          <w:rFonts w:ascii="Verdana" w:hAnsi="Verdana"/>
        </w:rPr>
        <w:t>ar</w:t>
      </w:r>
      <w:r w:rsidR="004C04D2">
        <w:rPr>
          <w:rFonts w:ascii="Verdana" w:hAnsi="Verdana"/>
        </w:rPr>
        <w:t xml:space="preserve">t describes how the results of the </w:t>
      </w:r>
      <w:r w:rsidR="009736BB">
        <w:rPr>
          <w:rFonts w:ascii="Verdana" w:hAnsi="Verdana"/>
        </w:rPr>
        <w:t xml:space="preserve">submitted </w:t>
      </w:r>
      <w:r w:rsidR="004C04D2">
        <w:rPr>
          <w:rFonts w:ascii="Verdana" w:hAnsi="Verdana"/>
        </w:rPr>
        <w:t xml:space="preserve">CLNA informed the programs of study the LEA plans to offer, the actions to support those programs of study and the efforts to recruit students for those programs of study. </w:t>
      </w:r>
    </w:p>
    <w:tbl>
      <w:tblPr>
        <w:tblStyle w:val="TableGrid"/>
        <w:tblW w:w="0" w:type="auto"/>
        <w:tblLook w:val="04A0" w:firstRow="1" w:lastRow="0" w:firstColumn="1" w:lastColumn="0" w:noHBand="0" w:noVBand="1"/>
      </w:tblPr>
      <w:tblGrid>
        <w:gridCol w:w="9350"/>
      </w:tblGrid>
      <w:tr w:rsidR="00480F1D" w14:paraId="60CD9E51" w14:textId="77777777" w:rsidTr="00480F1D">
        <w:tc>
          <w:tcPr>
            <w:tcW w:w="9350" w:type="dxa"/>
            <w:shd w:val="clear" w:color="auto" w:fill="009999"/>
          </w:tcPr>
          <w:p w14:paraId="5C91CF61" w14:textId="71C65838" w:rsidR="00480F1D" w:rsidRPr="00480F1D" w:rsidRDefault="00480F1D" w:rsidP="00480F1D">
            <w:pPr>
              <w:pStyle w:val="ListParagraph"/>
              <w:numPr>
                <w:ilvl w:val="0"/>
                <w:numId w:val="4"/>
              </w:numPr>
              <w:ind w:left="330" w:hanging="330"/>
              <w:rPr>
                <w:rFonts w:ascii="Verdana" w:hAnsi="Verdana"/>
                <w:color w:val="FFFFFF" w:themeColor="background1"/>
              </w:rPr>
            </w:pPr>
            <w:r w:rsidRPr="00480F1D">
              <w:rPr>
                <w:rFonts w:ascii="Verdana" w:hAnsi="Verdana"/>
                <w:color w:val="FFFFFF" w:themeColor="background1"/>
              </w:rPr>
              <w:t>Check the box next to each of the Statewide Programs of Study the LEA plans to offer in the 2020-2021 school year.</w:t>
            </w:r>
          </w:p>
        </w:tc>
      </w:tr>
    </w:tbl>
    <w:p w14:paraId="7EF24E09" w14:textId="4321F913" w:rsidR="00480F1D" w:rsidRDefault="00EF4154" w:rsidP="00480F1D">
      <w:pPr>
        <w:rPr>
          <w:rFonts w:ascii="Verdana" w:hAnsi="Verdana"/>
        </w:rPr>
      </w:pPr>
      <w:r>
        <w:rPr>
          <w:rFonts w:ascii="Verdana" w:hAnsi="Verdana"/>
        </w:rPr>
        <w:t xml:space="preserve">A program of study must consist of 3 or more courses for 4 or more credits with at least one level 3 or level 4 course from the same program of study. The </w:t>
      </w:r>
      <w:r w:rsidR="008F64B7">
        <w:rPr>
          <w:rFonts w:ascii="Verdana" w:hAnsi="Verdana"/>
        </w:rPr>
        <w:t xml:space="preserve">statewide </w:t>
      </w:r>
      <w:r>
        <w:rPr>
          <w:rFonts w:ascii="Verdana" w:hAnsi="Verdana"/>
        </w:rPr>
        <w:t xml:space="preserve">programs of study can be found on the TEA CTE website under </w:t>
      </w:r>
      <w:hyperlink r:id="rId7" w:history="1">
        <w:r w:rsidRPr="00287EAE">
          <w:rPr>
            <w:rStyle w:val="Hyperlink"/>
            <w:rFonts w:ascii="Verdana" w:hAnsi="Verdana"/>
          </w:rPr>
          <w:t>Approved Statewide CTE Programs of Study</w:t>
        </w:r>
      </w:hyperlink>
      <w:r>
        <w:rPr>
          <w:rFonts w:ascii="Verdana" w:hAnsi="Verdana"/>
        </w:rPr>
        <w:t xml:space="preserve">. Be sure to refer to the chart below for the minimum number of programs of study </w:t>
      </w:r>
      <w:r w:rsidR="005B5FC2">
        <w:rPr>
          <w:rFonts w:ascii="Verdana" w:hAnsi="Verdana"/>
        </w:rPr>
        <w:t>required</w:t>
      </w:r>
      <w:r>
        <w:rPr>
          <w:rFonts w:ascii="Verdana" w:hAnsi="Verdana"/>
        </w:rPr>
        <w:t xml:space="preserve"> based on the LEA </w:t>
      </w:r>
      <w:r w:rsidR="005B5FC2">
        <w:rPr>
          <w:rFonts w:ascii="Verdana" w:hAnsi="Verdana"/>
        </w:rPr>
        <w:t>h</w:t>
      </w:r>
      <w:r>
        <w:rPr>
          <w:rFonts w:ascii="Verdana" w:hAnsi="Verdana"/>
        </w:rPr>
        <w:t xml:space="preserve">igh </w:t>
      </w:r>
      <w:r w:rsidR="005B5FC2">
        <w:rPr>
          <w:rFonts w:ascii="Verdana" w:hAnsi="Verdana"/>
        </w:rPr>
        <w:t>s</w:t>
      </w:r>
      <w:r>
        <w:rPr>
          <w:rFonts w:ascii="Verdana" w:hAnsi="Verdana"/>
        </w:rPr>
        <w:t>chool enrollment.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0"/>
        <w:gridCol w:w="4786"/>
      </w:tblGrid>
      <w:tr w:rsidR="004F2F25" w:rsidRPr="00316809" w14:paraId="0E50CCE6" w14:textId="77777777" w:rsidTr="00B64F4E">
        <w:trPr>
          <w:trHeight w:val="318"/>
        </w:trPr>
        <w:tc>
          <w:tcPr>
            <w:tcW w:w="8796" w:type="dxa"/>
            <w:gridSpan w:val="2"/>
            <w:shd w:val="clear" w:color="auto" w:fill="2E74B5" w:themeFill="accent5" w:themeFillShade="BF"/>
          </w:tcPr>
          <w:p w14:paraId="54C7C155" w14:textId="3D605F87" w:rsidR="004F2F25" w:rsidRPr="00316809" w:rsidRDefault="004F2F25" w:rsidP="00B64F4E">
            <w:pPr>
              <w:kinsoku w:val="0"/>
              <w:overflowPunct w:val="0"/>
              <w:autoSpaceDE w:val="0"/>
              <w:autoSpaceDN w:val="0"/>
              <w:adjustRightInd w:val="0"/>
              <w:spacing w:before="44" w:after="0"/>
              <w:ind w:left="200"/>
              <w:jc w:val="center"/>
              <w:rPr>
                <w:rFonts w:ascii="Arial" w:hAnsi="Arial" w:cs="Arial"/>
                <w:color w:val="FFFFFF"/>
                <w:w w:val="105"/>
                <w:sz w:val="20"/>
                <w:szCs w:val="20"/>
              </w:rPr>
            </w:pPr>
            <w:r w:rsidRPr="00316809">
              <w:rPr>
                <w:rFonts w:ascii="Lucida Sans" w:hAnsi="Lucida Sans" w:cs="Lucida Sans"/>
                <w:color w:val="FFFFFF"/>
                <w:w w:val="105"/>
                <w:sz w:val="20"/>
                <w:szCs w:val="20"/>
              </w:rPr>
              <w:t>High School Enrollme</w:t>
            </w:r>
            <w:r>
              <w:rPr>
                <w:rFonts w:ascii="Lucida Sans" w:hAnsi="Lucida Sans" w:cs="Lucida Sans"/>
                <w:color w:val="FFFFFF"/>
                <w:w w:val="105"/>
                <w:sz w:val="20"/>
                <w:szCs w:val="20"/>
              </w:rPr>
              <w:t>nt: Minimum</w:t>
            </w:r>
            <w:r w:rsidRPr="00316809">
              <w:rPr>
                <w:rFonts w:ascii="Lucida Sans" w:hAnsi="Lucida Sans" w:cs="Lucida Sans"/>
                <w:color w:val="FFFFFF"/>
                <w:w w:val="105"/>
                <w:sz w:val="20"/>
                <w:szCs w:val="20"/>
              </w:rPr>
              <w:t xml:space="preserve"> </w:t>
            </w:r>
            <w:r w:rsidRPr="00316809">
              <w:rPr>
                <w:rFonts w:ascii="Arial" w:hAnsi="Arial" w:cs="Arial"/>
                <w:color w:val="FFFFFF"/>
                <w:w w:val="105"/>
                <w:sz w:val="20"/>
                <w:szCs w:val="20"/>
              </w:rPr>
              <w:t>Number of Programs of Study Offered</w:t>
            </w:r>
          </w:p>
        </w:tc>
      </w:tr>
      <w:tr w:rsidR="004F2F25" w:rsidRPr="00316809" w14:paraId="3EF9C253" w14:textId="77777777" w:rsidTr="00B64F4E">
        <w:trPr>
          <w:trHeight w:val="298"/>
        </w:trPr>
        <w:tc>
          <w:tcPr>
            <w:tcW w:w="4010" w:type="dxa"/>
            <w:shd w:val="clear" w:color="auto" w:fill="DDE9F4"/>
          </w:tcPr>
          <w:p w14:paraId="4CD14010" w14:textId="77777777" w:rsidR="004F2F25" w:rsidRPr="00316809" w:rsidRDefault="004F2F25" w:rsidP="00B64F4E">
            <w:pPr>
              <w:kinsoku w:val="0"/>
              <w:overflowPunct w:val="0"/>
              <w:autoSpaceDE w:val="0"/>
              <w:autoSpaceDN w:val="0"/>
              <w:adjustRightInd w:val="0"/>
              <w:spacing w:before="34" w:after="0"/>
              <w:ind w:left="200"/>
              <w:rPr>
                <w:rFonts w:ascii="Lucida Sans" w:hAnsi="Lucida Sans" w:cs="Lucida Sans"/>
                <w:sz w:val="20"/>
                <w:szCs w:val="20"/>
              </w:rPr>
            </w:pPr>
            <w:r w:rsidRPr="00316809">
              <w:rPr>
                <w:rFonts w:ascii="Lucida Sans" w:hAnsi="Lucida Sans" w:cs="Lucida Sans"/>
                <w:sz w:val="20"/>
                <w:szCs w:val="20"/>
              </w:rPr>
              <w:t>Less than 500 students</w:t>
            </w:r>
          </w:p>
        </w:tc>
        <w:tc>
          <w:tcPr>
            <w:tcW w:w="4786" w:type="dxa"/>
            <w:shd w:val="clear" w:color="auto" w:fill="DDE9F4"/>
          </w:tcPr>
          <w:p w14:paraId="12937B9C" w14:textId="77777777" w:rsidR="004F2F25" w:rsidRPr="00316809" w:rsidRDefault="004F2F25" w:rsidP="00B64F4E">
            <w:pPr>
              <w:kinsoku w:val="0"/>
              <w:overflowPunct w:val="0"/>
              <w:autoSpaceDE w:val="0"/>
              <w:autoSpaceDN w:val="0"/>
              <w:adjustRightInd w:val="0"/>
              <w:spacing w:before="34" w:after="0"/>
              <w:ind w:left="1010"/>
              <w:rPr>
                <w:rFonts w:ascii="Lucida Sans" w:hAnsi="Lucida Sans" w:cs="Lucida Sans"/>
                <w:sz w:val="20"/>
                <w:szCs w:val="20"/>
              </w:rPr>
            </w:pPr>
            <w:r w:rsidRPr="00316809">
              <w:rPr>
                <w:rFonts w:ascii="Lucida Sans" w:hAnsi="Lucida Sans" w:cs="Lucida Sans"/>
                <w:sz w:val="20"/>
                <w:szCs w:val="20"/>
              </w:rPr>
              <w:t>1 program of study</w:t>
            </w:r>
          </w:p>
        </w:tc>
      </w:tr>
      <w:tr w:rsidR="004F2F25" w:rsidRPr="00316809" w14:paraId="2D8E491D" w14:textId="77777777" w:rsidTr="00B64F4E">
        <w:trPr>
          <w:trHeight w:val="293"/>
        </w:trPr>
        <w:tc>
          <w:tcPr>
            <w:tcW w:w="4010" w:type="dxa"/>
          </w:tcPr>
          <w:p w14:paraId="0EA0BBE7" w14:textId="77777777" w:rsidR="004F2F25" w:rsidRPr="00316809" w:rsidRDefault="004F2F25" w:rsidP="00B64F4E">
            <w:pPr>
              <w:kinsoku w:val="0"/>
              <w:overflowPunct w:val="0"/>
              <w:autoSpaceDE w:val="0"/>
              <w:autoSpaceDN w:val="0"/>
              <w:adjustRightInd w:val="0"/>
              <w:spacing w:before="29" w:after="0"/>
              <w:ind w:left="200"/>
              <w:rPr>
                <w:rFonts w:ascii="Lucida Sans" w:hAnsi="Lucida Sans" w:cs="Lucida Sans"/>
                <w:sz w:val="20"/>
                <w:szCs w:val="20"/>
              </w:rPr>
            </w:pPr>
            <w:r w:rsidRPr="00316809">
              <w:rPr>
                <w:rFonts w:ascii="Lucida Sans" w:hAnsi="Lucida Sans" w:cs="Lucida Sans"/>
                <w:sz w:val="20"/>
                <w:szCs w:val="20"/>
              </w:rPr>
              <w:t>501-1,000 students</w:t>
            </w:r>
          </w:p>
        </w:tc>
        <w:tc>
          <w:tcPr>
            <w:tcW w:w="4786" w:type="dxa"/>
          </w:tcPr>
          <w:p w14:paraId="475546EA" w14:textId="77777777" w:rsidR="004F2F25" w:rsidRPr="00316809" w:rsidRDefault="004F2F25" w:rsidP="00B64F4E">
            <w:pPr>
              <w:kinsoku w:val="0"/>
              <w:overflowPunct w:val="0"/>
              <w:autoSpaceDE w:val="0"/>
              <w:autoSpaceDN w:val="0"/>
              <w:adjustRightInd w:val="0"/>
              <w:spacing w:before="29" w:after="0"/>
              <w:ind w:left="1010"/>
              <w:rPr>
                <w:rFonts w:ascii="Lucida Sans" w:hAnsi="Lucida Sans" w:cs="Lucida Sans"/>
                <w:sz w:val="20"/>
                <w:szCs w:val="20"/>
              </w:rPr>
            </w:pPr>
            <w:r w:rsidRPr="00316809">
              <w:rPr>
                <w:rFonts w:ascii="Lucida Sans" w:hAnsi="Lucida Sans" w:cs="Lucida Sans"/>
                <w:sz w:val="20"/>
                <w:szCs w:val="20"/>
              </w:rPr>
              <w:t>2 programs of study</w:t>
            </w:r>
          </w:p>
        </w:tc>
      </w:tr>
      <w:tr w:rsidR="004F2F25" w:rsidRPr="00316809" w14:paraId="219FB542" w14:textId="77777777" w:rsidTr="00B64F4E">
        <w:trPr>
          <w:trHeight w:val="293"/>
        </w:trPr>
        <w:tc>
          <w:tcPr>
            <w:tcW w:w="4010" w:type="dxa"/>
            <w:shd w:val="clear" w:color="auto" w:fill="DDE9F4"/>
          </w:tcPr>
          <w:p w14:paraId="4697A9AA" w14:textId="77777777" w:rsidR="004F2F25" w:rsidRPr="00316809" w:rsidRDefault="004F2F25" w:rsidP="00B64F4E">
            <w:pPr>
              <w:kinsoku w:val="0"/>
              <w:overflowPunct w:val="0"/>
              <w:autoSpaceDE w:val="0"/>
              <w:autoSpaceDN w:val="0"/>
              <w:adjustRightInd w:val="0"/>
              <w:spacing w:before="29" w:after="0"/>
              <w:ind w:left="200"/>
              <w:rPr>
                <w:rFonts w:ascii="Lucida Sans" w:hAnsi="Lucida Sans" w:cs="Lucida Sans"/>
                <w:sz w:val="20"/>
                <w:szCs w:val="20"/>
              </w:rPr>
            </w:pPr>
            <w:r w:rsidRPr="00316809">
              <w:rPr>
                <w:rFonts w:ascii="Lucida Sans" w:hAnsi="Lucida Sans" w:cs="Lucida Sans"/>
                <w:sz w:val="20"/>
                <w:szCs w:val="20"/>
              </w:rPr>
              <w:t>1,001-2,000 students</w:t>
            </w:r>
          </w:p>
        </w:tc>
        <w:tc>
          <w:tcPr>
            <w:tcW w:w="4786" w:type="dxa"/>
            <w:shd w:val="clear" w:color="auto" w:fill="DDE9F4"/>
          </w:tcPr>
          <w:p w14:paraId="4354A737" w14:textId="77777777" w:rsidR="004F2F25" w:rsidRPr="00316809" w:rsidRDefault="004F2F25" w:rsidP="00B64F4E">
            <w:pPr>
              <w:kinsoku w:val="0"/>
              <w:overflowPunct w:val="0"/>
              <w:autoSpaceDE w:val="0"/>
              <w:autoSpaceDN w:val="0"/>
              <w:adjustRightInd w:val="0"/>
              <w:spacing w:before="29" w:after="0"/>
              <w:ind w:left="1010"/>
              <w:rPr>
                <w:rFonts w:ascii="Lucida Sans" w:hAnsi="Lucida Sans" w:cs="Lucida Sans"/>
                <w:sz w:val="20"/>
                <w:szCs w:val="20"/>
              </w:rPr>
            </w:pPr>
            <w:r w:rsidRPr="00316809">
              <w:rPr>
                <w:rFonts w:ascii="Lucida Sans" w:hAnsi="Lucida Sans" w:cs="Lucida Sans"/>
                <w:sz w:val="20"/>
                <w:szCs w:val="20"/>
              </w:rPr>
              <w:t>3 programs of study</w:t>
            </w:r>
          </w:p>
        </w:tc>
      </w:tr>
      <w:tr w:rsidR="004F2F25" w:rsidRPr="00316809" w14:paraId="64A16500" w14:textId="77777777" w:rsidTr="00B64F4E">
        <w:trPr>
          <w:trHeight w:val="293"/>
        </w:trPr>
        <w:tc>
          <w:tcPr>
            <w:tcW w:w="4010" w:type="dxa"/>
          </w:tcPr>
          <w:p w14:paraId="06F97B5F" w14:textId="77777777" w:rsidR="004F2F25" w:rsidRPr="00316809" w:rsidRDefault="004F2F25" w:rsidP="00B64F4E">
            <w:pPr>
              <w:kinsoku w:val="0"/>
              <w:overflowPunct w:val="0"/>
              <w:autoSpaceDE w:val="0"/>
              <w:autoSpaceDN w:val="0"/>
              <w:adjustRightInd w:val="0"/>
              <w:spacing w:before="29" w:after="0"/>
              <w:ind w:left="200"/>
              <w:rPr>
                <w:rFonts w:ascii="Lucida Sans" w:hAnsi="Lucida Sans" w:cs="Lucida Sans"/>
                <w:sz w:val="20"/>
                <w:szCs w:val="20"/>
              </w:rPr>
            </w:pPr>
            <w:r w:rsidRPr="00316809">
              <w:rPr>
                <w:rFonts w:ascii="Lucida Sans" w:hAnsi="Lucida Sans" w:cs="Lucida Sans"/>
                <w:sz w:val="20"/>
                <w:szCs w:val="20"/>
              </w:rPr>
              <w:t>2,001-5,000 students</w:t>
            </w:r>
          </w:p>
        </w:tc>
        <w:tc>
          <w:tcPr>
            <w:tcW w:w="4786" w:type="dxa"/>
          </w:tcPr>
          <w:p w14:paraId="2BFEAF8C" w14:textId="77777777" w:rsidR="004F2F25" w:rsidRPr="00316809" w:rsidRDefault="004F2F25" w:rsidP="00B64F4E">
            <w:pPr>
              <w:kinsoku w:val="0"/>
              <w:overflowPunct w:val="0"/>
              <w:autoSpaceDE w:val="0"/>
              <w:autoSpaceDN w:val="0"/>
              <w:adjustRightInd w:val="0"/>
              <w:spacing w:before="29" w:after="0"/>
              <w:ind w:left="1010"/>
              <w:rPr>
                <w:rFonts w:ascii="Lucida Sans" w:hAnsi="Lucida Sans" w:cs="Lucida Sans"/>
                <w:sz w:val="20"/>
                <w:szCs w:val="20"/>
              </w:rPr>
            </w:pPr>
            <w:r w:rsidRPr="00316809">
              <w:rPr>
                <w:rFonts w:ascii="Lucida Sans" w:hAnsi="Lucida Sans" w:cs="Lucida Sans"/>
                <w:sz w:val="20"/>
                <w:szCs w:val="20"/>
              </w:rPr>
              <w:t>4 programs of study</w:t>
            </w:r>
          </w:p>
        </w:tc>
      </w:tr>
      <w:tr w:rsidR="004F2F25" w:rsidRPr="00316809" w14:paraId="4C25D2CC" w14:textId="77777777" w:rsidTr="00B64F4E">
        <w:trPr>
          <w:trHeight w:val="293"/>
        </w:trPr>
        <w:tc>
          <w:tcPr>
            <w:tcW w:w="4010" w:type="dxa"/>
            <w:shd w:val="clear" w:color="auto" w:fill="DDE9F4"/>
          </w:tcPr>
          <w:p w14:paraId="1EAC945B" w14:textId="77777777" w:rsidR="004F2F25" w:rsidRPr="00316809" w:rsidRDefault="004F2F25" w:rsidP="00B64F4E">
            <w:pPr>
              <w:kinsoku w:val="0"/>
              <w:overflowPunct w:val="0"/>
              <w:autoSpaceDE w:val="0"/>
              <w:autoSpaceDN w:val="0"/>
              <w:adjustRightInd w:val="0"/>
              <w:spacing w:before="29" w:after="0"/>
              <w:ind w:left="200"/>
              <w:rPr>
                <w:rFonts w:ascii="Lucida Sans" w:hAnsi="Lucida Sans" w:cs="Lucida Sans"/>
                <w:sz w:val="20"/>
                <w:szCs w:val="20"/>
              </w:rPr>
            </w:pPr>
            <w:r w:rsidRPr="00316809">
              <w:rPr>
                <w:rFonts w:ascii="Lucida Sans" w:hAnsi="Lucida Sans" w:cs="Lucida Sans"/>
                <w:sz w:val="20"/>
                <w:szCs w:val="20"/>
              </w:rPr>
              <w:t>5,001-10,000 students</w:t>
            </w:r>
          </w:p>
        </w:tc>
        <w:tc>
          <w:tcPr>
            <w:tcW w:w="4786" w:type="dxa"/>
            <w:shd w:val="clear" w:color="auto" w:fill="DDE9F4"/>
          </w:tcPr>
          <w:p w14:paraId="5DC43B5A" w14:textId="77777777" w:rsidR="004F2F25" w:rsidRPr="00316809" w:rsidRDefault="004F2F25" w:rsidP="00B64F4E">
            <w:pPr>
              <w:kinsoku w:val="0"/>
              <w:overflowPunct w:val="0"/>
              <w:autoSpaceDE w:val="0"/>
              <w:autoSpaceDN w:val="0"/>
              <w:adjustRightInd w:val="0"/>
              <w:spacing w:before="29" w:after="0"/>
              <w:ind w:left="1010"/>
              <w:rPr>
                <w:rFonts w:ascii="Lucida Sans" w:hAnsi="Lucida Sans" w:cs="Lucida Sans"/>
                <w:sz w:val="20"/>
                <w:szCs w:val="20"/>
              </w:rPr>
            </w:pPr>
            <w:r w:rsidRPr="00316809">
              <w:rPr>
                <w:rFonts w:ascii="Lucida Sans" w:hAnsi="Lucida Sans" w:cs="Lucida Sans"/>
                <w:sz w:val="20"/>
                <w:szCs w:val="20"/>
              </w:rPr>
              <w:t>5 programs of study</w:t>
            </w:r>
          </w:p>
        </w:tc>
      </w:tr>
      <w:tr w:rsidR="004F2F25" w:rsidRPr="00316809" w14:paraId="58EB932A" w14:textId="77777777" w:rsidTr="00B64F4E">
        <w:trPr>
          <w:trHeight w:val="298"/>
        </w:trPr>
        <w:tc>
          <w:tcPr>
            <w:tcW w:w="4010" w:type="dxa"/>
          </w:tcPr>
          <w:p w14:paraId="6214B38D" w14:textId="77777777" w:rsidR="004F2F25" w:rsidRPr="00316809" w:rsidRDefault="004F2F25" w:rsidP="00B64F4E">
            <w:pPr>
              <w:kinsoku w:val="0"/>
              <w:overflowPunct w:val="0"/>
              <w:autoSpaceDE w:val="0"/>
              <w:autoSpaceDN w:val="0"/>
              <w:adjustRightInd w:val="0"/>
              <w:spacing w:before="29" w:after="0"/>
              <w:ind w:left="200"/>
              <w:rPr>
                <w:rFonts w:ascii="Lucida Sans" w:hAnsi="Lucida Sans" w:cs="Lucida Sans"/>
                <w:sz w:val="20"/>
                <w:szCs w:val="20"/>
              </w:rPr>
            </w:pPr>
            <w:r w:rsidRPr="00316809">
              <w:rPr>
                <w:rFonts w:ascii="Lucida Sans" w:hAnsi="Lucida Sans" w:cs="Lucida Sans"/>
                <w:sz w:val="20"/>
                <w:szCs w:val="20"/>
              </w:rPr>
              <w:t>10,001 + students</w:t>
            </w:r>
          </w:p>
        </w:tc>
        <w:tc>
          <w:tcPr>
            <w:tcW w:w="4786" w:type="dxa"/>
          </w:tcPr>
          <w:p w14:paraId="4F390116" w14:textId="77777777" w:rsidR="004F2F25" w:rsidRPr="00316809" w:rsidRDefault="004F2F25" w:rsidP="00B64F4E">
            <w:pPr>
              <w:kinsoku w:val="0"/>
              <w:overflowPunct w:val="0"/>
              <w:autoSpaceDE w:val="0"/>
              <w:autoSpaceDN w:val="0"/>
              <w:adjustRightInd w:val="0"/>
              <w:spacing w:before="29" w:after="0"/>
              <w:ind w:left="1010"/>
              <w:rPr>
                <w:rFonts w:ascii="Lucida Sans" w:hAnsi="Lucida Sans" w:cs="Lucida Sans"/>
                <w:sz w:val="20"/>
                <w:szCs w:val="20"/>
              </w:rPr>
            </w:pPr>
            <w:r w:rsidRPr="00316809">
              <w:rPr>
                <w:rFonts w:ascii="Lucida Sans" w:hAnsi="Lucida Sans" w:cs="Lucida Sans"/>
                <w:sz w:val="20"/>
                <w:szCs w:val="20"/>
              </w:rPr>
              <w:t>6 programs of study</w:t>
            </w:r>
          </w:p>
        </w:tc>
      </w:tr>
    </w:tbl>
    <w:p w14:paraId="095D2100" w14:textId="77777777" w:rsidR="004F2F25" w:rsidRDefault="004F2F25" w:rsidP="00480F1D">
      <w:pPr>
        <w:rPr>
          <w:rFonts w:ascii="Verdana" w:hAnsi="Verdana"/>
        </w:rPr>
      </w:pPr>
    </w:p>
    <w:tbl>
      <w:tblPr>
        <w:tblStyle w:val="TableGrid"/>
        <w:tblW w:w="0" w:type="auto"/>
        <w:tblLook w:val="04A0" w:firstRow="1" w:lastRow="0" w:firstColumn="1" w:lastColumn="0" w:noHBand="0" w:noVBand="1"/>
      </w:tblPr>
      <w:tblGrid>
        <w:gridCol w:w="9350"/>
      </w:tblGrid>
      <w:tr w:rsidR="00303DB8" w14:paraId="4FC7EC77" w14:textId="77777777" w:rsidTr="00303DB8">
        <w:tc>
          <w:tcPr>
            <w:tcW w:w="9350" w:type="dxa"/>
            <w:shd w:val="clear" w:color="auto" w:fill="009999"/>
          </w:tcPr>
          <w:p w14:paraId="3CDEF0C8" w14:textId="1A6490E3" w:rsidR="00303DB8" w:rsidRDefault="00303DB8" w:rsidP="00480F1D">
            <w:pPr>
              <w:rPr>
                <w:rFonts w:ascii="Verdana" w:hAnsi="Verdana"/>
              </w:rPr>
            </w:pPr>
            <w:r w:rsidRPr="00303DB8">
              <w:rPr>
                <w:rFonts w:ascii="Verdana" w:hAnsi="Verdana"/>
                <w:color w:val="FFFFFF" w:themeColor="background1"/>
              </w:rPr>
              <w:t>2. Check the box next to each of the approved Regional Programs of Study the LEA plans to offer in the 2020-2021 school year.</w:t>
            </w:r>
          </w:p>
        </w:tc>
      </w:tr>
    </w:tbl>
    <w:p w14:paraId="30AD731A" w14:textId="33997F32" w:rsidR="00EF4154" w:rsidRDefault="00EF4154" w:rsidP="00EF4154">
      <w:pPr>
        <w:rPr>
          <w:rFonts w:ascii="Verdana" w:hAnsi="Verdana"/>
        </w:rPr>
      </w:pPr>
      <w:r>
        <w:rPr>
          <w:rFonts w:ascii="Verdana" w:hAnsi="Verdana"/>
        </w:rPr>
        <w:lastRenderedPageBreak/>
        <w:t xml:space="preserve">Only LEAs in the Education Service Center regions where the regional program of study is approved should select a regional program study. The approved list of regional programs of study can be found on the CTE website under </w:t>
      </w:r>
      <w:hyperlink r:id="rId8" w:history="1">
        <w:r w:rsidRPr="00CF471D">
          <w:rPr>
            <w:rStyle w:val="Hyperlink"/>
            <w:rFonts w:ascii="Verdana" w:hAnsi="Verdana"/>
          </w:rPr>
          <w:t>Approved Regional Programs of Study</w:t>
        </w:r>
      </w:hyperlink>
      <w:r>
        <w:rPr>
          <w:rFonts w:ascii="Verdana" w:hAnsi="Verdana"/>
        </w:rPr>
        <w:t>. Be sure to scroll down the page to view all the approved regional programs of study.</w:t>
      </w:r>
    </w:p>
    <w:tbl>
      <w:tblPr>
        <w:tblStyle w:val="TableGrid"/>
        <w:tblW w:w="0" w:type="auto"/>
        <w:tblLook w:val="04A0" w:firstRow="1" w:lastRow="0" w:firstColumn="1" w:lastColumn="0" w:noHBand="0" w:noVBand="1"/>
      </w:tblPr>
      <w:tblGrid>
        <w:gridCol w:w="9350"/>
      </w:tblGrid>
      <w:tr w:rsidR="00193335" w14:paraId="5583E49C" w14:textId="77777777" w:rsidTr="009736BB">
        <w:trPr>
          <w:trHeight w:val="602"/>
        </w:trPr>
        <w:tc>
          <w:tcPr>
            <w:tcW w:w="9350" w:type="dxa"/>
            <w:shd w:val="clear" w:color="auto" w:fill="009999"/>
          </w:tcPr>
          <w:p w14:paraId="58ABE52D" w14:textId="025AA531" w:rsidR="00193335" w:rsidRDefault="00193335" w:rsidP="00480F1D">
            <w:pPr>
              <w:rPr>
                <w:rFonts w:ascii="Verdana" w:hAnsi="Verdana"/>
              </w:rPr>
            </w:pPr>
            <w:r>
              <w:rPr>
                <w:rFonts w:ascii="Verdana" w:hAnsi="Verdana"/>
                <w:color w:val="FFFFFF" w:themeColor="background1"/>
              </w:rPr>
              <w:t xml:space="preserve">3. </w:t>
            </w:r>
            <w:r w:rsidRPr="00193335">
              <w:rPr>
                <w:rFonts w:ascii="Verdana" w:hAnsi="Verdana"/>
                <w:color w:val="FFFFFF" w:themeColor="background1"/>
              </w:rPr>
              <w:t>Describe the programs of study and activities the LEA will support with Perkins funds</w:t>
            </w:r>
            <w:r w:rsidR="00D166FF">
              <w:rPr>
                <w:rFonts w:ascii="Verdana" w:hAnsi="Verdana"/>
                <w:color w:val="FFFFFF" w:themeColor="background1"/>
              </w:rPr>
              <w:t xml:space="preserve"> </w:t>
            </w:r>
            <w:r w:rsidR="00D166FF" w:rsidRPr="00D166FF">
              <w:rPr>
                <w:rFonts w:ascii="Verdana" w:hAnsi="Verdana"/>
                <w:color w:val="FFFFFF" w:themeColor="background1"/>
              </w:rPr>
              <w:t>(</w:t>
            </w:r>
            <w:r w:rsidR="004C04D2" w:rsidRPr="00D166FF">
              <w:rPr>
                <w:rFonts w:ascii="Verdana" w:hAnsi="Verdana"/>
                <w:color w:val="FFFFFF" w:themeColor="background1"/>
              </w:rPr>
              <w:t>1500-character</w:t>
            </w:r>
            <w:r w:rsidR="00D166FF" w:rsidRPr="00D166FF">
              <w:rPr>
                <w:rFonts w:ascii="Verdana" w:hAnsi="Verdana"/>
                <w:color w:val="FFFFFF" w:themeColor="background1"/>
              </w:rPr>
              <w:t xml:space="preserve"> limit)</w:t>
            </w:r>
            <w:r w:rsidRPr="00193335">
              <w:rPr>
                <w:rFonts w:ascii="Verdana" w:hAnsi="Verdana"/>
                <w:color w:val="FFFFFF" w:themeColor="background1"/>
              </w:rPr>
              <w:t>.</w:t>
            </w:r>
          </w:p>
        </w:tc>
      </w:tr>
    </w:tbl>
    <w:p w14:paraId="56815FEB" w14:textId="54785F67" w:rsidR="00B620FE" w:rsidRDefault="00EF4154" w:rsidP="00EF4154">
      <w:pPr>
        <w:rPr>
          <w:rFonts w:ascii="Verdana" w:hAnsi="Verdana"/>
        </w:rPr>
      </w:pPr>
      <w:r>
        <w:rPr>
          <w:rFonts w:ascii="Verdana" w:hAnsi="Verdana"/>
        </w:rPr>
        <w:t xml:space="preserve">Using the programs of study </w:t>
      </w:r>
      <w:r w:rsidR="005B5FC2">
        <w:rPr>
          <w:rFonts w:ascii="Verdana" w:hAnsi="Verdana"/>
        </w:rPr>
        <w:t>c</w:t>
      </w:r>
      <w:r>
        <w:rPr>
          <w:rFonts w:ascii="Verdana" w:hAnsi="Verdana"/>
        </w:rPr>
        <w:t xml:space="preserve">hecked in </w:t>
      </w:r>
      <w:r w:rsidR="009736BB">
        <w:rPr>
          <w:rFonts w:ascii="Verdana" w:hAnsi="Verdana"/>
        </w:rPr>
        <w:t xml:space="preserve">the </w:t>
      </w:r>
      <w:r w:rsidR="005D2348">
        <w:rPr>
          <w:rFonts w:ascii="Verdana" w:hAnsi="Verdana"/>
        </w:rPr>
        <w:t xml:space="preserve">previous two questions and the </w:t>
      </w:r>
      <w:r w:rsidR="009736BB">
        <w:rPr>
          <w:rFonts w:ascii="Verdana" w:hAnsi="Verdana"/>
        </w:rPr>
        <w:t xml:space="preserve">submitted CLNA </w:t>
      </w:r>
      <w:r w:rsidR="005B5FC2">
        <w:rPr>
          <w:rFonts w:ascii="Verdana" w:hAnsi="Verdana"/>
        </w:rPr>
        <w:t xml:space="preserve">Part 2, </w:t>
      </w:r>
      <w:r w:rsidR="008F64B7">
        <w:rPr>
          <w:rFonts w:ascii="Verdana" w:hAnsi="Verdana"/>
        </w:rPr>
        <w:t>Lines</w:t>
      </w:r>
      <w:r w:rsidR="005B5FC2">
        <w:rPr>
          <w:rFonts w:ascii="Verdana" w:hAnsi="Verdana"/>
        </w:rPr>
        <w:t xml:space="preserve"> 1 </w:t>
      </w:r>
      <w:r w:rsidR="009736BB">
        <w:rPr>
          <w:rFonts w:ascii="Verdana" w:hAnsi="Verdana"/>
        </w:rPr>
        <w:t xml:space="preserve">and </w:t>
      </w:r>
      <w:r w:rsidR="005B5FC2">
        <w:rPr>
          <w:rFonts w:ascii="Verdana" w:hAnsi="Verdana"/>
        </w:rPr>
        <w:t>2</w:t>
      </w:r>
      <w:r>
        <w:rPr>
          <w:rFonts w:ascii="Verdana" w:hAnsi="Verdana"/>
        </w:rPr>
        <w:t xml:space="preserve">, </w:t>
      </w:r>
      <w:r w:rsidR="00BF0F07">
        <w:rPr>
          <w:rFonts w:ascii="Verdana" w:hAnsi="Verdana"/>
        </w:rPr>
        <w:t>provide a narrative regarding</w:t>
      </w:r>
      <w:r>
        <w:rPr>
          <w:rFonts w:ascii="Verdana" w:hAnsi="Verdana"/>
        </w:rPr>
        <w:t xml:space="preserve"> how Perkins funds </w:t>
      </w:r>
      <w:r w:rsidR="005B5FC2">
        <w:rPr>
          <w:rFonts w:ascii="Verdana" w:hAnsi="Verdana"/>
        </w:rPr>
        <w:t xml:space="preserve">will be used </w:t>
      </w:r>
      <w:r>
        <w:rPr>
          <w:rFonts w:ascii="Verdana" w:hAnsi="Verdana"/>
        </w:rPr>
        <w:t xml:space="preserve">to support programs of study. Include </w:t>
      </w:r>
      <w:r w:rsidR="005B5FC2">
        <w:rPr>
          <w:rFonts w:ascii="Verdana" w:hAnsi="Verdana"/>
        </w:rPr>
        <w:t xml:space="preserve">specific examples of </w:t>
      </w:r>
      <w:r w:rsidR="00B620FE">
        <w:rPr>
          <w:rFonts w:ascii="Verdana" w:hAnsi="Verdana"/>
        </w:rPr>
        <w:t xml:space="preserve">planned </w:t>
      </w:r>
      <w:r w:rsidR="005B5FC2">
        <w:rPr>
          <w:rFonts w:ascii="Verdana" w:hAnsi="Verdana"/>
        </w:rPr>
        <w:t xml:space="preserve">expenditures. </w:t>
      </w:r>
    </w:p>
    <w:p w14:paraId="0B71AF01" w14:textId="77777777" w:rsidR="00B620FE" w:rsidRDefault="00B620FE" w:rsidP="00EF4154">
      <w:pPr>
        <w:rPr>
          <w:rFonts w:ascii="Verdana" w:hAnsi="Verdana"/>
        </w:rPr>
      </w:pPr>
      <w:r>
        <w:rPr>
          <w:rFonts w:ascii="Verdana" w:hAnsi="Verdana"/>
        </w:rPr>
        <w:t xml:space="preserve">Examples may include: </w:t>
      </w:r>
    </w:p>
    <w:p w14:paraId="59093532" w14:textId="3E4A7C6D" w:rsidR="00EF4154" w:rsidRDefault="00B620FE" w:rsidP="00B620FE">
      <w:pPr>
        <w:pStyle w:val="ListParagraph"/>
        <w:numPr>
          <w:ilvl w:val="0"/>
          <w:numId w:val="10"/>
        </w:numPr>
        <w:rPr>
          <w:rFonts w:ascii="Verdana" w:hAnsi="Verdana"/>
        </w:rPr>
      </w:pPr>
      <w:r>
        <w:rPr>
          <w:rFonts w:ascii="Verdana" w:hAnsi="Verdana"/>
        </w:rPr>
        <w:t>Equipment purchases</w:t>
      </w:r>
    </w:p>
    <w:p w14:paraId="29400BD3" w14:textId="4A944673" w:rsidR="00B620FE" w:rsidRDefault="00B620FE" w:rsidP="00B620FE">
      <w:pPr>
        <w:pStyle w:val="ListParagraph"/>
        <w:numPr>
          <w:ilvl w:val="0"/>
          <w:numId w:val="10"/>
        </w:numPr>
        <w:rPr>
          <w:rFonts w:ascii="Verdana" w:hAnsi="Verdana"/>
        </w:rPr>
      </w:pPr>
      <w:r>
        <w:rPr>
          <w:rFonts w:ascii="Verdana" w:hAnsi="Verdana"/>
        </w:rPr>
        <w:t>Teacher professional development</w:t>
      </w:r>
    </w:p>
    <w:p w14:paraId="355F9659" w14:textId="134165A4" w:rsidR="00B620FE" w:rsidRDefault="00B620FE" w:rsidP="00B620FE">
      <w:pPr>
        <w:pStyle w:val="ListParagraph"/>
        <w:numPr>
          <w:ilvl w:val="0"/>
          <w:numId w:val="10"/>
        </w:numPr>
        <w:rPr>
          <w:rFonts w:ascii="Verdana" w:hAnsi="Verdana"/>
        </w:rPr>
      </w:pPr>
      <w:r>
        <w:rPr>
          <w:rFonts w:ascii="Verdana" w:hAnsi="Verdana"/>
        </w:rPr>
        <w:t>Necessary software and instructional materials</w:t>
      </w:r>
    </w:p>
    <w:p w14:paraId="4EE4ED7D" w14:textId="0366B61A" w:rsidR="00850406" w:rsidRDefault="00850406" w:rsidP="00B620FE">
      <w:pPr>
        <w:pStyle w:val="ListParagraph"/>
        <w:numPr>
          <w:ilvl w:val="0"/>
          <w:numId w:val="10"/>
        </w:numPr>
        <w:rPr>
          <w:rFonts w:ascii="Verdana" w:hAnsi="Verdana"/>
        </w:rPr>
      </w:pPr>
      <w:r>
        <w:rPr>
          <w:rFonts w:ascii="Verdana" w:hAnsi="Verdana"/>
        </w:rPr>
        <w:t>CTSO travel</w:t>
      </w:r>
    </w:p>
    <w:p w14:paraId="1664A3AB" w14:textId="027C3F47" w:rsidR="003518E7" w:rsidRPr="00B620FE" w:rsidRDefault="003518E7" w:rsidP="00B620FE">
      <w:pPr>
        <w:pStyle w:val="ListParagraph"/>
        <w:numPr>
          <w:ilvl w:val="0"/>
          <w:numId w:val="10"/>
        </w:numPr>
        <w:rPr>
          <w:rFonts w:ascii="Verdana" w:hAnsi="Verdana"/>
        </w:rPr>
      </w:pPr>
      <w:r>
        <w:rPr>
          <w:rFonts w:ascii="Verdana" w:hAnsi="Verdana"/>
        </w:rPr>
        <w:t>Support for participation of special populations students in CTE programs</w:t>
      </w:r>
    </w:p>
    <w:tbl>
      <w:tblPr>
        <w:tblStyle w:val="TableGrid"/>
        <w:tblW w:w="0" w:type="auto"/>
        <w:tblLook w:val="04A0" w:firstRow="1" w:lastRow="0" w:firstColumn="1" w:lastColumn="0" w:noHBand="0" w:noVBand="1"/>
      </w:tblPr>
      <w:tblGrid>
        <w:gridCol w:w="9350"/>
      </w:tblGrid>
      <w:tr w:rsidR="00DE1840" w14:paraId="415E33F7" w14:textId="77777777" w:rsidTr="00DE1840">
        <w:tc>
          <w:tcPr>
            <w:tcW w:w="9350" w:type="dxa"/>
            <w:shd w:val="clear" w:color="auto" w:fill="009999"/>
          </w:tcPr>
          <w:p w14:paraId="61EFA372" w14:textId="03ECD165" w:rsidR="00DE1840" w:rsidRDefault="00DE1840" w:rsidP="00480F1D">
            <w:pPr>
              <w:rPr>
                <w:rFonts w:ascii="Verdana" w:hAnsi="Verdana"/>
              </w:rPr>
            </w:pPr>
            <w:r w:rsidRPr="00DE1840">
              <w:rPr>
                <w:rFonts w:ascii="Verdana" w:hAnsi="Verdana"/>
                <w:color w:val="FFFFFF" w:themeColor="background1"/>
              </w:rPr>
              <w:t>4. Describe how the results of the comprehensive local needs assessment informed the selection of the programs of study and activities to be funded</w:t>
            </w:r>
            <w:r w:rsidR="00D166FF">
              <w:rPr>
                <w:rFonts w:ascii="Verdana" w:hAnsi="Verdana"/>
                <w:color w:val="FFFFFF" w:themeColor="background1"/>
              </w:rPr>
              <w:t xml:space="preserve"> (</w:t>
            </w:r>
            <w:r w:rsidR="004C04D2" w:rsidRPr="00D166FF">
              <w:rPr>
                <w:rFonts w:ascii="Verdana" w:hAnsi="Verdana"/>
                <w:color w:val="FFFFFF" w:themeColor="background1"/>
              </w:rPr>
              <w:t>1500-character</w:t>
            </w:r>
            <w:r w:rsidR="00D166FF" w:rsidRPr="00D166FF">
              <w:rPr>
                <w:rFonts w:ascii="Verdana" w:hAnsi="Verdana"/>
                <w:color w:val="FFFFFF" w:themeColor="background1"/>
              </w:rPr>
              <w:t xml:space="preserve"> limit)</w:t>
            </w:r>
            <w:r w:rsidRPr="00DE1840">
              <w:rPr>
                <w:rFonts w:ascii="Verdana" w:hAnsi="Verdana"/>
                <w:color w:val="FFFFFF" w:themeColor="background1"/>
              </w:rPr>
              <w:t>.</w:t>
            </w:r>
          </w:p>
        </w:tc>
      </w:tr>
    </w:tbl>
    <w:p w14:paraId="6E3100B1" w14:textId="331DE655" w:rsidR="00EF4154" w:rsidRDefault="00EF4154" w:rsidP="00EF4154">
      <w:pPr>
        <w:rPr>
          <w:rFonts w:ascii="Verdana" w:hAnsi="Verdana"/>
        </w:rPr>
      </w:pPr>
      <w:r>
        <w:rPr>
          <w:rFonts w:ascii="Verdana" w:hAnsi="Verdana"/>
        </w:rPr>
        <w:t xml:space="preserve">Using information from the </w:t>
      </w:r>
      <w:r w:rsidR="009736BB">
        <w:rPr>
          <w:rFonts w:ascii="Verdana" w:hAnsi="Verdana"/>
        </w:rPr>
        <w:t xml:space="preserve">submitted </w:t>
      </w:r>
      <w:r>
        <w:rPr>
          <w:rFonts w:ascii="Verdana" w:hAnsi="Verdana"/>
        </w:rPr>
        <w:t xml:space="preserve">CLNA </w:t>
      </w:r>
      <w:r w:rsidR="00B620FE" w:rsidRPr="00B620FE">
        <w:rPr>
          <w:rFonts w:ascii="Verdana" w:hAnsi="Verdana"/>
        </w:rPr>
        <w:t>Part 3: Labor Market Alignment</w:t>
      </w:r>
      <w:r w:rsidR="00575548">
        <w:rPr>
          <w:rFonts w:ascii="Verdana" w:hAnsi="Verdana"/>
        </w:rPr>
        <w:t xml:space="preserve">, </w:t>
      </w:r>
      <w:r w:rsidR="00B620FE">
        <w:rPr>
          <w:rFonts w:ascii="Verdana" w:hAnsi="Verdana"/>
        </w:rPr>
        <w:t>Line</w:t>
      </w:r>
      <w:r w:rsidR="008F64B7">
        <w:rPr>
          <w:rFonts w:ascii="Verdana" w:hAnsi="Verdana"/>
        </w:rPr>
        <w:t>s</w:t>
      </w:r>
      <w:r>
        <w:rPr>
          <w:rFonts w:ascii="Verdana" w:hAnsi="Verdana"/>
        </w:rPr>
        <w:t xml:space="preserve"> 1</w:t>
      </w:r>
      <w:r w:rsidR="00B620FE">
        <w:rPr>
          <w:rFonts w:ascii="Verdana" w:hAnsi="Verdana"/>
        </w:rPr>
        <w:t xml:space="preserve"> and </w:t>
      </w:r>
      <w:r>
        <w:rPr>
          <w:rFonts w:ascii="Verdana" w:hAnsi="Verdana"/>
        </w:rPr>
        <w:t>2</w:t>
      </w:r>
      <w:r w:rsidR="00B620FE">
        <w:rPr>
          <w:rFonts w:ascii="Verdana" w:hAnsi="Verdana"/>
        </w:rPr>
        <w:t xml:space="preserve">, </w:t>
      </w:r>
      <w:r w:rsidR="00B620FE" w:rsidRPr="00B620FE">
        <w:rPr>
          <w:rFonts w:ascii="Verdana" w:hAnsi="Verdana"/>
        </w:rPr>
        <w:t>Part 4: Programs of Study/Size, Scope, and Quality</w:t>
      </w:r>
      <w:r w:rsidR="00575548">
        <w:rPr>
          <w:rFonts w:ascii="Verdana" w:hAnsi="Verdana"/>
        </w:rPr>
        <w:t xml:space="preserve">, </w:t>
      </w:r>
      <w:r w:rsidR="00B620FE">
        <w:rPr>
          <w:rFonts w:ascii="Verdana" w:hAnsi="Verdana"/>
        </w:rPr>
        <w:t xml:space="preserve">Line 2, and </w:t>
      </w:r>
      <w:bookmarkStart w:id="1" w:name="_Hlk37683660"/>
      <w:r>
        <w:rPr>
          <w:rFonts w:ascii="Verdana" w:hAnsi="Verdana"/>
        </w:rPr>
        <w:t>Part</w:t>
      </w:r>
      <w:r w:rsidR="00B620FE">
        <w:rPr>
          <w:rFonts w:ascii="Verdana" w:hAnsi="Verdana"/>
        </w:rPr>
        <w:t xml:space="preserve"> 7: Summary</w:t>
      </w:r>
      <w:r w:rsidR="00575548">
        <w:rPr>
          <w:rFonts w:ascii="Verdana" w:hAnsi="Verdana"/>
        </w:rPr>
        <w:t xml:space="preserve">, </w:t>
      </w:r>
      <w:r w:rsidR="00B620FE">
        <w:rPr>
          <w:rFonts w:ascii="Verdana" w:hAnsi="Verdana"/>
        </w:rPr>
        <w:t xml:space="preserve"> Line</w:t>
      </w:r>
      <w:r w:rsidR="008F64B7">
        <w:rPr>
          <w:rFonts w:ascii="Verdana" w:hAnsi="Verdana"/>
        </w:rPr>
        <w:t>s</w:t>
      </w:r>
      <w:r w:rsidR="00B620FE">
        <w:rPr>
          <w:rFonts w:ascii="Verdana" w:hAnsi="Verdana"/>
        </w:rPr>
        <w:t xml:space="preserve"> </w:t>
      </w:r>
      <w:bookmarkEnd w:id="1"/>
      <w:r>
        <w:rPr>
          <w:rFonts w:ascii="Verdana" w:hAnsi="Verdana"/>
        </w:rPr>
        <w:t>1, 2</w:t>
      </w:r>
      <w:r w:rsidR="00B620FE">
        <w:rPr>
          <w:rFonts w:ascii="Verdana" w:hAnsi="Verdana"/>
        </w:rPr>
        <w:t>,</w:t>
      </w:r>
      <w:r>
        <w:rPr>
          <w:rFonts w:ascii="Verdana" w:hAnsi="Verdana"/>
        </w:rPr>
        <w:t xml:space="preserve"> and 3, briefly summarize information used to determine the programs of study selected for the LEA.  </w:t>
      </w:r>
    </w:p>
    <w:p w14:paraId="68F4781D" w14:textId="15C93AC2" w:rsidR="00EF4154" w:rsidRDefault="00BF0F07" w:rsidP="00EF4154">
      <w:pPr>
        <w:rPr>
          <w:rFonts w:ascii="Verdana" w:hAnsi="Verdana"/>
        </w:rPr>
      </w:pPr>
      <w:r>
        <w:rPr>
          <w:rFonts w:ascii="Verdana" w:hAnsi="Verdana"/>
        </w:rPr>
        <w:t>Provide a narrative regarding</w:t>
      </w:r>
      <w:r w:rsidR="00EF4154">
        <w:rPr>
          <w:rFonts w:ascii="Verdana" w:hAnsi="Verdana"/>
        </w:rPr>
        <w:t xml:space="preserve"> how the </w:t>
      </w:r>
      <w:r w:rsidR="008F64B7">
        <w:rPr>
          <w:rFonts w:ascii="Verdana" w:hAnsi="Verdana"/>
        </w:rPr>
        <w:t xml:space="preserve">Perkins </w:t>
      </w:r>
      <w:r w:rsidR="00EF4154">
        <w:rPr>
          <w:rFonts w:ascii="Verdana" w:hAnsi="Verdana"/>
        </w:rPr>
        <w:t xml:space="preserve">funding will be </w:t>
      </w:r>
      <w:r w:rsidR="00850406">
        <w:rPr>
          <w:rFonts w:ascii="Verdana" w:hAnsi="Verdana"/>
        </w:rPr>
        <w:t>utilized</w:t>
      </w:r>
      <w:r w:rsidR="00EF4154">
        <w:rPr>
          <w:rFonts w:ascii="Verdana" w:hAnsi="Verdana"/>
        </w:rPr>
        <w:t xml:space="preserve"> to support the programs of study identified.  Include the top three most aligned programs of study as identified in the </w:t>
      </w:r>
      <w:r w:rsidR="009736BB">
        <w:rPr>
          <w:rFonts w:ascii="Verdana" w:hAnsi="Verdana"/>
        </w:rPr>
        <w:t xml:space="preserve">submitted </w:t>
      </w:r>
      <w:r w:rsidR="00EF4154" w:rsidRPr="008E653C">
        <w:rPr>
          <w:rFonts w:ascii="Verdana" w:hAnsi="Verdana"/>
        </w:rPr>
        <w:t xml:space="preserve">CLNA </w:t>
      </w:r>
      <w:r w:rsidR="008E653C" w:rsidRPr="008E653C">
        <w:rPr>
          <w:rFonts w:ascii="Verdana" w:hAnsi="Verdana"/>
        </w:rPr>
        <w:t>Part 7: Summary</w:t>
      </w:r>
      <w:r w:rsidR="00575548">
        <w:rPr>
          <w:rFonts w:ascii="Verdana" w:hAnsi="Verdana"/>
        </w:rPr>
        <w:t>,</w:t>
      </w:r>
      <w:r w:rsidR="008E653C" w:rsidRPr="008E653C">
        <w:rPr>
          <w:rFonts w:ascii="Verdana" w:hAnsi="Verdana"/>
        </w:rPr>
        <w:t xml:space="preserve"> Line</w:t>
      </w:r>
      <w:r w:rsidR="008E653C">
        <w:rPr>
          <w:rFonts w:ascii="Verdana" w:hAnsi="Verdana"/>
        </w:rPr>
        <w:t xml:space="preserve"> 3.</w:t>
      </w:r>
    </w:p>
    <w:tbl>
      <w:tblPr>
        <w:tblStyle w:val="TableGrid"/>
        <w:tblW w:w="0" w:type="auto"/>
        <w:tblLook w:val="04A0" w:firstRow="1" w:lastRow="0" w:firstColumn="1" w:lastColumn="0" w:noHBand="0" w:noVBand="1"/>
      </w:tblPr>
      <w:tblGrid>
        <w:gridCol w:w="9350"/>
      </w:tblGrid>
      <w:tr w:rsidR="00BD73D0" w14:paraId="39536FAC" w14:textId="77777777" w:rsidTr="00BD73D0">
        <w:tc>
          <w:tcPr>
            <w:tcW w:w="9350" w:type="dxa"/>
            <w:shd w:val="clear" w:color="auto" w:fill="009999"/>
          </w:tcPr>
          <w:p w14:paraId="0AA36481" w14:textId="1D21C0AD" w:rsidR="00BD73D0" w:rsidRDefault="00BD73D0" w:rsidP="00480F1D">
            <w:pPr>
              <w:rPr>
                <w:rFonts w:ascii="Verdana" w:hAnsi="Verdana"/>
              </w:rPr>
            </w:pPr>
            <w:r w:rsidRPr="00BD73D0">
              <w:rPr>
                <w:rFonts w:ascii="Verdana" w:hAnsi="Verdana"/>
                <w:color w:val="FFFFFF" w:themeColor="background1"/>
              </w:rPr>
              <w:t>5. Describe how students will learn about CTE course offerings through programs of study, including students who are members of special populations. (Reference response provided in SC5600 - Comprehensive Local Needs Assessment: Part 6)</w:t>
            </w:r>
            <w:r w:rsidR="00D166FF">
              <w:t xml:space="preserve"> </w:t>
            </w:r>
            <w:r w:rsidR="00D166FF" w:rsidRPr="00D166FF">
              <w:rPr>
                <w:rFonts w:ascii="Verdana" w:hAnsi="Verdana"/>
                <w:color w:val="FFFFFF" w:themeColor="background1"/>
              </w:rPr>
              <w:t>(</w:t>
            </w:r>
            <w:r w:rsidR="008F64B7" w:rsidRPr="00D166FF">
              <w:rPr>
                <w:rFonts w:ascii="Verdana" w:hAnsi="Verdana"/>
                <w:color w:val="FFFFFF" w:themeColor="background1"/>
              </w:rPr>
              <w:t>1500-character</w:t>
            </w:r>
            <w:r w:rsidR="00D166FF" w:rsidRPr="00D166FF">
              <w:rPr>
                <w:rFonts w:ascii="Verdana" w:hAnsi="Verdana"/>
                <w:color w:val="FFFFFF" w:themeColor="background1"/>
              </w:rPr>
              <w:t xml:space="preserve"> limit)</w:t>
            </w:r>
            <w:r w:rsidR="00D166FF">
              <w:rPr>
                <w:rFonts w:ascii="Verdana" w:hAnsi="Verdana"/>
                <w:color w:val="FFFFFF" w:themeColor="background1"/>
              </w:rPr>
              <w:t>.</w:t>
            </w:r>
          </w:p>
        </w:tc>
      </w:tr>
    </w:tbl>
    <w:p w14:paraId="34B31E4F" w14:textId="77777777" w:rsidR="006820FC" w:rsidRDefault="00BF0F07" w:rsidP="00EF4154">
      <w:pPr>
        <w:rPr>
          <w:rFonts w:ascii="Verdana" w:hAnsi="Verdana"/>
        </w:rPr>
      </w:pPr>
      <w:r>
        <w:rPr>
          <w:rFonts w:ascii="Verdana" w:hAnsi="Verdana"/>
        </w:rPr>
        <w:t xml:space="preserve">Provide a narrative </w:t>
      </w:r>
      <w:r w:rsidR="008F64B7">
        <w:rPr>
          <w:rFonts w:ascii="Verdana" w:hAnsi="Verdana"/>
        </w:rPr>
        <w:t>detailing</w:t>
      </w:r>
      <w:r w:rsidR="00EF4154">
        <w:rPr>
          <w:rFonts w:ascii="Verdana" w:hAnsi="Verdana"/>
        </w:rPr>
        <w:t xml:space="preserve"> methods of recruitment </w:t>
      </w:r>
      <w:r w:rsidR="00E16472">
        <w:rPr>
          <w:rFonts w:ascii="Verdana" w:hAnsi="Verdana"/>
        </w:rPr>
        <w:t>for</w:t>
      </w:r>
      <w:r w:rsidR="00EF4154">
        <w:rPr>
          <w:rFonts w:ascii="Verdana" w:hAnsi="Verdana"/>
        </w:rPr>
        <w:t xml:space="preserve"> students into courses within </w:t>
      </w:r>
      <w:r w:rsidR="008F64B7">
        <w:rPr>
          <w:rFonts w:ascii="Verdana" w:hAnsi="Verdana"/>
        </w:rPr>
        <w:t xml:space="preserve">the LEA’s </w:t>
      </w:r>
      <w:r w:rsidR="00EF4154">
        <w:rPr>
          <w:rFonts w:ascii="Verdana" w:hAnsi="Verdana"/>
        </w:rPr>
        <w:t xml:space="preserve">programs of study using information from the </w:t>
      </w:r>
      <w:r w:rsidR="009736BB">
        <w:rPr>
          <w:rFonts w:ascii="Verdana" w:hAnsi="Verdana"/>
        </w:rPr>
        <w:t xml:space="preserve">submitted </w:t>
      </w:r>
      <w:r w:rsidR="00EF4154">
        <w:rPr>
          <w:rFonts w:ascii="Verdana" w:hAnsi="Verdana"/>
        </w:rPr>
        <w:t>CLNA Part 6</w:t>
      </w:r>
      <w:r w:rsidR="008E653C">
        <w:rPr>
          <w:rFonts w:ascii="Verdana" w:hAnsi="Verdana"/>
        </w:rPr>
        <w:t>: Improving Equity and Access</w:t>
      </w:r>
      <w:r w:rsidR="00575548">
        <w:rPr>
          <w:rFonts w:ascii="Verdana" w:hAnsi="Verdana"/>
        </w:rPr>
        <w:t xml:space="preserve">, </w:t>
      </w:r>
      <w:r w:rsidR="008E653C">
        <w:rPr>
          <w:rFonts w:ascii="Verdana" w:hAnsi="Verdana"/>
        </w:rPr>
        <w:t xml:space="preserve">Line </w:t>
      </w:r>
      <w:r w:rsidR="00EF4154">
        <w:rPr>
          <w:rFonts w:ascii="Verdana" w:hAnsi="Verdana"/>
        </w:rPr>
        <w:t xml:space="preserve">3.  </w:t>
      </w:r>
      <w:r w:rsidR="008E653C">
        <w:rPr>
          <w:rFonts w:ascii="Verdana" w:hAnsi="Verdana"/>
        </w:rPr>
        <w:t>O</w:t>
      </w:r>
      <w:r w:rsidR="00EF4154">
        <w:rPr>
          <w:rFonts w:ascii="Verdana" w:hAnsi="Verdana"/>
        </w:rPr>
        <w:t>utline specific activities that will allow students to learn about programs of study</w:t>
      </w:r>
      <w:r w:rsidR="00B24193">
        <w:rPr>
          <w:rFonts w:ascii="Verdana" w:hAnsi="Verdana"/>
        </w:rPr>
        <w:t xml:space="preserve"> and CTE </w:t>
      </w:r>
      <w:r w:rsidR="00EF4154">
        <w:rPr>
          <w:rFonts w:ascii="Verdana" w:hAnsi="Verdana"/>
        </w:rPr>
        <w:t>course offerings</w:t>
      </w:r>
      <w:r w:rsidR="00B24193">
        <w:rPr>
          <w:rFonts w:ascii="Verdana" w:hAnsi="Verdana"/>
        </w:rPr>
        <w:t>. I</w:t>
      </w:r>
      <w:r w:rsidR="00EF4154">
        <w:rPr>
          <w:rFonts w:ascii="Verdana" w:hAnsi="Verdana"/>
        </w:rPr>
        <w:t xml:space="preserve">dentify actions that will lead to the recruitment of </w:t>
      </w:r>
      <w:r w:rsidR="008E653C">
        <w:rPr>
          <w:rFonts w:ascii="Verdana" w:hAnsi="Verdana"/>
        </w:rPr>
        <w:t>students including members of special</w:t>
      </w:r>
      <w:r w:rsidR="00EF4154">
        <w:rPr>
          <w:rFonts w:ascii="Verdana" w:hAnsi="Verdana"/>
        </w:rPr>
        <w:t xml:space="preserve"> populations.</w:t>
      </w:r>
      <w:r w:rsidR="008E653C">
        <w:rPr>
          <w:rFonts w:ascii="Verdana" w:hAnsi="Verdana"/>
        </w:rPr>
        <w:t xml:space="preserve"> </w:t>
      </w:r>
    </w:p>
    <w:p w14:paraId="0122BFA3" w14:textId="0D0C8766" w:rsidR="00EF4154" w:rsidRDefault="008E653C" w:rsidP="00EF4154">
      <w:pPr>
        <w:rPr>
          <w:rFonts w:ascii="Verdana" w:hAnsi="Verdana"/>
        </w:rPr>
      </w:pPr>
      <w:r>
        <w:rPr>
          <w:rFonts w:ascii="Verdana" w:hAnsi="Verdana"/>
        </w:rPr>
        <w:t>Note: Special populations categories are: Individuals with di</w:t>
      </w:r>
      <w:r w:rsidR="00D166FF">
        <w:rPr>
          <w:rFonts w:ascii="Verdana" w:hAnsi="Verdana"/>
        </w:rPr>
        <w:t>s</w:t>
      </w:r>
      <w:r>
        <w:rPr>
          <w:rFonts w:ascii="Verdana" w:hAnsi="Verdana"/>
        </w:rPr>
        <w:t>abilities</w:t>
      </w:r>
      <w:r w:rsidR="00D166FF">
        <w:rPr>
          <w:rFonts w:ascii="Verdana" w:hAnsi="Verdana"/>
        </w:rPr>
        <w:t xml:space="preserve">, </w:t>
      </w:r>
      <w:r w:rsidR="00D166FF" w:rsidRPr="00D166FF">
        <w:rPr>
          <w:rFonts w:ascii="Verdana" w:hAnsi="Verdana"/>
        </w:rPr>
        <w:t xml:space="preserve">individuals from economically disadvantaged families, individuals preparing for non-traditional fields, single parents, out of workforce individuals, English learners, homeless </w:t>
      </w:r>
      <w:r w:rsidR="00D166FF" w:rsidRPr="00D166FF">
        <w:rPr>
          <w:rFonts w:ascii="Verdana" w:hAnsi="Verdana"/>
        </w:rPr>
        <w:lastRenderedPageBreak/>
        <w:t>individuals, youth in foster care, youth with parent in active military, and migrant students.</w:t>
      </w:r>
      <w:r>
        <w:rPr>
          <w:rFonts w:ascii="Verdana" w:hAnsi="Verdana"/>
        </w:rPr>
        <w:t xml:space="preserve"> </w:t>
      </w:r>
    </w:p>
    <w:tbl>
      <w:tblPr>
        <w:tblStyle w:val="TableGrid"/>
        <w:tblW w:w="0" w:type="auto"/>
        <w:tblLook w:val="04A0" w:firstRow="1" w:lastRow="0" w:firstColumn="1" w:lastColumn="0" w:noHBand="0" w:noVBand="1"/>
      </w:tblPr>
      <w:tblGrid>
        <w:gridCol w:w="9350"/>
      </w:tblGrid>
      <w:tr w:rsidR="00BD73D0" w14:paraId="7152B165" w14:textId="77777777" w:rsidTr="00BD73D0">
        <w:tc>
          <w:tcPr>
            <w:tcW w:w="9350" w:type="dxa"/>
            <w:shd w:val="clear" w:color="auto" w:fill="009999"/>
          </w:tcPr>
          <w:p w14:paraId="337D848C" w14:textId="73B5F024" w:rsidR="00BD73D0" w:rsidRDefault="00BD73D0" w:rsidP="00480F1D">
            <w:pPr>
              <w:rPr>
                <w:rFonts w:ascii="Verdana" w:hAnsi="Verdana"/>
              </w:rPr>
            </w:pPr>
            <w:r w:rsidRPr="00BD73D0">
              <w:rPr>
                <w:rFonts w:ascii="Verdana" w:hAnsi="Verdana"/>
                <w:color w:val="FFFFFF" w:themeColor="background1"/>
              </w:rPr>
              <w:t>6. Provide within CTE, the skills necessary to pursue careers in high skill, high-wage, and in-demand industry sectors or occupations (one of the six required local uses of funds).  Select all that apply to the LEA.</w:t>
            </w:r>
          </w:p>
        </w:tc>
      </w:tr>
    </w:tbl>
    <w:p w14:paraId="2F2D6A2A" w14:textId="1A903331" w:rsidR="00EF4154" w:rsidRDefault="00B24193" w:rsidP="00EF4154">
      <w:pPr>
        <w:rPr>
          <w:rFonts w:ascii="Verdana" w:hAnsi="Verdana"/>
        </w:rPr>
      </w:pPr>
      <w:r w:rsidRPr="00B24193">
        <w:rPr>
          <w:rFonts w:ascii="Verdana" w:hAnsi="Verdana"/>
        </w:rPr>
        <w:t xml:space="preserve">Select one or more boxes that </w:t>
      </w:r>
      <w:r>
        <w:rPr>
          <w:rFonts w:ascii="Verdana" w:hAnsi="Verdana"/>
        </w:rPr>
        <w:t xml:space="preserve">identify </w:t>
      </w:r>
      <w:r w:rsidRPr="00B24193">
        <w:rPr>
          <w:rFonts w:ascii="Verdana" w:hAnsi="Verdana"/>
        </w:rPr>
        <w:t>the LEA</w:t>
      </w:r>
      <w:r>
        <w:rPr>
          <w:rFonts w:ascii="Verdana" w:hAnsi="Verdana"/>
        </w:rPr>
        <w:t>’s</w:t>
      </w:r>
      <w:r w:rsidRPr="00B24193">
        <w:rPr>
          <w:rFonts w:ascii="Verdana" w:hAnsi="Verdana"/>
        </w:rPr>
        <w:t xml:space="preserve"> activities or initiatives </w:t>
      </w:r>
      <w:r>
        <w:rPr>
          <w:rFonts w:ascii="Verdana" w:hAnsi="Verdana"/>
        </w:rPr>
        <w:t>that allow</w:t>
      </w:r>
      <w:r w:rsidRPr="00B24193">
        <w:rPr>
          <w:rFonts w:ascii="Verdana" w:hAnsi="Verdana"/>
        </w:rPr>
        <w:t xml:space="preserve"> CTE Learners to obtain the necessary skills to pursue careers in high skill, high-wage, and in-demand industry sectors or occupations. Select all that apply and/or use the Other (specify) boxes to add additional information.</w:t>
      </w:r>
    </w:p>
    <w:tbl>
      <w:tblPr>
        <w:tblStyle w:val="TableGrid"/>
        <w:tblW w:w="0" w:type="auto"/>
        <w:tblLook w:val="04A0" w:firstRow="1" w:lastRow="0" w:firstColumn="1" w:lastColumn="0" w:noHBand="0" w:noVBand="1"/>
      </w:tblPr>
      <w:tblGrid>
        <w:gridCol w:w="9350"/>
      </w:tblGrid>
      <w:tr w:rsidR="00626E6D" w14:paraId="7284A95C" w14:textId="77777777" w:rsidTr="00626E6D">
        <w:tc>
          <w:tcPr>
            <w:tcW w:w="9350" w:type="dxa"/>
            <w:shd w:val="clear" w:color="auto" w:fill="BFBFBF" w:themeFill="background1" w:themeFillShade="BF"/>
          </w:tcPr>
          <w:p w14:paraId="1DEEF048" w14:textId="70947299" w:rsidR="00626E6D" w:rsidRDefault="00626E6D" w:rsidP="00480F1D">
            <w:pPr>
              <w:rPr>
                <w:rFonts w:ascii="Verdana" w:hAnsi="Verdana"/>
                <w:color w:val="FFFFFF" w:themeColor="background1"/>
              </w:rPr>
            </w:pPr>
            <w:r w:rsidRPr="00626E6D">
              <w:rPr>
                <w:rFonts w:ascii="Verdana" w:hAnsi="Verdana"/>
                <w:b/>
                <w:bCs/>
                <w:sz w:val="24"/>
                <w:szCs w:val="24"/>
              </w:rPr>
              <w:t>Part 3: Career Exploration, Guidance, and Counseling Provided to All Students in the LEA</w:t>
            </w:r>
          </w:p>
        </w:tc>
      </w:tr>
      <w:tr w:rsidR="00626E6D" w14:paraId="1EAF2062" w14:textId="77777777" w:rsidTr="00626E6D">
        <w:tc>
          <w:tcPr>
            <w:tcW w:w="9350" w:type="dxa"/>
            <w:shd w:val="clear" w:color="auto" w:fill="0070C0"/>
          </w:tcPr>
          <w:p w14:paraId="5DDA6705" w14:textId="013CE29D" w:rsidR="00626E6D" w:rsidRDefault="00626E6D" w:rsidP="00480F1D">
            <w:pPr>
              <w:rPr>
                <w:rFonts w:ascii="Verdana" w:hAnsi="Verdana"/>
                <w:color w:val="FFFFFF" w:themeColor="background1"/>
              </w:rPr>
            </w:pPr>
            <w:r w:rsidRPr="00626E6D">
              <w:rPr>
                <w:rFonts w:ascii="Verdana" w:hAnsi="Verdana"/>
                <w:color w:val="FFFFFF" w:themeColor="background1"/>
              </w:rPr>
              <w:t>Career Exploration, Guidance, and Counseling</w:t>
            </w:r>
          </w:p>
        </w:tc>
      </w:tr>
    </w:tbl>
    <w:p w14:paraId="4A69919C" w14:textId="4F1EE11E" w:rsidR="00EF4154" w:rsidRPr="00D166FF" w:rsidRDefault="00EF4154" w:rsidP="00D166FF">
      <w:pPr>
        <w:rPr>
          <w:rFonts w:ascii="Verdana" w:hAnsi="Verdana"/>
        </w:rPr>
      </w:pPr>
      <w:r w:rsidRPr="00B16089">
        <w:rPr>
          <w:rFonts w:ascii="Verdana" w:hAnsi="Verdana"/>
        </w:rPr>
        <w:t xml:space="preserve">This </w:t>
      </w:r>
      <w:r w:rsidR="00D166FF">
        <w:rPr>
          <w:rFonts w:ascii="Verdana" w:hAnsi="Verdana"/>
        </w:rPr>
        <w:t>part</w:t>
      </w:r>
      <w:r w:rsidRPr="00B16089">
        <w:rPr>
          <w:rFonts w:ascii="Verdana" w:hAnsi="Verdana"/>
        </w:rPr>
        <w:t xml:space="preserve"> </w:t>
      </w:r>
      <w:r w:rsidR="008F64B7">
        <w:rPr>
          <w:rFonts w:ascii="Verdana" w:hAnsi="Verdana"/>
        </w:rPr>
        <w:t>describes</w:t>
      </w:r>
      <w:r w:rsidRPr="00B16089">
        <w:rPr>
          <w:rFonts w:ascii="Verdana" w:hAnsi="Verdana"/>
        </w:rPr>
        <w:t xml:space="preserve"> the extent to which career guidance and counseling </w:t>
      </w:r>
      <w:r w:rsidR="008F64B7">
        <w:rPr>
          <w:rFonts w:ascii="Verdana" w:hAnsi="Verdana"/>
        </w:rPr>
        <w:t>are</w:t>
      </w:r>
      <w:r w:rsidRPr="00B16089">
        <w:rPr>
          <w:rFonts w:ascii="Verdana" w:hAnsi="Verdana"/>
        </w:rPr>
        <w:t xml:space="preserve"> provided to all students </w:t>
      </w:r>
      <w:r w:rsidR="00B24193">
        <w:rPr>
          <w:rFonts w:ascii="Verdana" w:hAnsi="Verdana"/>
        </w:rPr>
        <w:t>with</w:t>
      </w:r>
      <w:r w:rsidRPr="00B16089">
        <w:rPr>
          <w:rFonts w:ascii="Verdana" w:hAnsi="Verdana"/>
        </w:rPr>
        <w:t>in the LEA.</w:t>
      </w:r>
    </w:p>
    <w:tbl>
      <w:tblPr>
        <w:tblStyle w:val="TableGrid"/>
        <w:tblW w:w="0" w:type="auto"/>
        <w:tblLook w:val="04A0" w:firstRow="1" w:lastRow="0" w:firstColumn="1" w:lastColumn="0" w:noHBand="0" w:noVBand="1"/>
      </w:tblPr>
      <w:tblGrid>
        <w:gridCol w:w="9350"/>
      </w:tblGrid>
      <w:tr w:rsidR="00626E6D" w14:paraId="53A4A598" w14:textId="77777777" w:rsidTr="00A959DA">
        <w:tc>
          <w:tcPr>
            <w:tcW w:w="9350" w:type="dxa"/>
            <w:shd w:val="clear" w:color="auto" w:fill="009999"/>
          </w:tcPr>
          <w:p w14:paraId="1AB6032D" w14:textId="0FFAAA64" w:rsidR="00626E6D" w:rsidRDefault="00A959DA" w:rsidP="00480F1D">
            <w:pPr>
              <w:rPr>
                <w:rFonts w:ascii="Verdana" w:hAnsi="Verdana"/>
                <w:color w:val="FFFFFF" w:themeColor="background1"/>
              </w:rPr>
            </w:pPr>
            <w:r>
              <w:rPr>
                <w:rFonts w:ascii="Verdana" w:hAnsi="Verdana"/>
                <w:color w:val="FFFFFF" w:themeColor="background1"/>
              </w:rPr>
              <w:t xml:space="preserve">1. </w:t>
            </w:r>
            <w:r w:rsidRPr="00A959DA">
              <w:rPr>
                <w:rFonts w:ascii="Verdana" w:hAnsi="Verdana"/>
                <w:color w:val="FFFFFF" w:themeColor="background1"/>
              </w:rPr>
              <w:t>Describe how career guidance and academic counseling will be provided to students before enrolling and while participating in CTE programs of study</w:t>
            </w:r>
            <w:r w:rsidR="00D63A03">
              <w:rPr>
                <w:rFonts w:ascii="Verdana" w:hAnsi="Verdana"/>
                <w:color w:val="FFFFFF" w:themeColor="background1"/>
              </w:rPr>
              <w:t xml:space="preserve"> (</w:t>
            </w:r>
            <w:r w:rsidR="008D7D15">
              <w:rPr>
                <w:rFonts w:ascii="Verdana" w:hAnsi="Verdana"/>
                <w:color w:val="FFFFFF" w:themeColor="background1"/>
              </w:rPr>
              <w:t>1500-character</w:t>
            </w:r>
            <w:r w:rsidR="00D63A03">
              <w:rPr>
                <w:rFonts w:ascii="Verdana" w:hAnsi="Verdana"/>
                <w:color w:val="FFFFFF" w:themeColor="background1"/>
              </w:rPr>
              <w:t xml:space="preserve"> limit)</w:t>
            </w:r>
            <w:r w:rsidRPr="00A959DA">
              <w:rPr>
                <w:rFonts w:ascii="Verdana" w:hAnsi="Verdana"/>
                <w:color w:val="FFFFFF" w:themeColor="background1"/>
              </w:rPr>
              <w:t>.</w:t>
            </w:r>
          </w:p>
        </w:tc>
      </w:tr>
    </w:tbl>
    <w:p w14:paraId="5CC51AD9" w14:textId="77777777" w:rsidR="00D166FF" w:rsidRDefault="00EF4154" w:rsidP="00EF4154">
      <w:pPr>
        <w:rPr>
          <w:rFonts w:ascii="Verdana" w:hAnsi="Verdana"/>
        </w:rPr>
      </w:pPr>
      <w:r>
        <w:rPr>
          <w:rFonts w:ascii="Verdana" w:hAnsi="Verdana"/>
        </w:rPr>
        <w:t>Provide a narrative on the LEA’s current policies and procedures for career guidance and academic counseling to all student</w:t>
      </w:r>
      <w:r w:rsidR="00D166FF">
        <w:rPr>
          <w:rFonts w:ascii="Verdana" w:hAnsi="Verdana"/>
        </w:rPr>
        <w:t xml:space="preserve">s. </w:t>
      </w:r>
    </w:p>
    <w:p w14:paraId="39E79F05" w14:textId="342DD159" w:rsidR="00EF4154" w:rsidRDefault="00D166FF" w:rsidP="00EF4154">
      <w:pPr>
        <w:rPr>
          <w:rFonts w:ascii="Verdana" w:hAnsi="Verdana"/>
        </w:rPr>
      </w:pPr>
      <w:r>
        <w:rPr>
          <w:rFonts w:ascii="Verdana" w:hAnsi="Verdana"/>
        </w:rPr>
        <w:t>Examples may i</w:t>
      </w:r>
      <w:r w:rsidR="00EF4154">
        <w:rPr>
          <w:rFonts w:ascii="Verdana" w:hAnsi="Verdana"/>
        </w:rPr>
        <w:t>nclude:</w:t>
      </w:r>
    </w:p>
    <w:p w14:paraId="05CC467B" w14:textId="6897B2B6" w:rsidR="00EF4154" w:rsidRDefault="00EF4154" w:rsidP="00EF4154">
      <w:pPr>
        <w:pStyle w:val="ListParagraph"/>
        <w:numPr>
          <w:ilvl w:val="0"/>
          <w:numId w:val="6"/>
        </w:numPr>
        <w:rPr>
          <w:rFonts w:ascii="Verdana" w:hAnsi="Verdana"/>
        </w:rPr>
      </w:pPr>
      <w:r>
        <w:rPr>
          <w:rFonts w:ascii="Verdana" w:hAnsi="Verdana"/>
        </w:rPr>
        <w:t>Initial counseling activities</w:t>
      </w:r>
      <w:r w:rsidR="00D63A03">
        <w:rPr>
          <w:rFonts w:ascii="Verdana" w:hAnsi="Verdana"/>
        </w:rPr>
        <w:t xml:space="preserve"> (personal graduation plan (PGP), individual counseling and support)</w:t>
      </w:r>
    </w:p>
    <w:p w14:paraId="08B890FD" w14:textId="335B39E6" w:rsidR="00EF4154" w:rsidRDefault="00EF4154" w:rsidP="00EF4154">
      <w:pPr>
        <w:pStyle w:val="ListParagraph"/>
        <w:numPr>
          <w:ilvl w:val="0"/>
          <w:numId w:val="6"/>
        </w:numPr>
        <w:rPr>
          <w:rFonts w:ascii="Verdana" w:hAnsi="Verdana"/>
        </w:rPr>
      </w:pPr>
      <w:r>
        <w:rPr>
          <w:rFonts w:ascii="Verdana" w:hAnsi="Verdana"/>
        </w:rPr>
        <w:t>C</w:t>
      </w:r>
      <w:r w:rsidR="00D63A03">
        <w:rPr>
          <w:rFonts w:ascii="Verdana" w:hAnsi="Verdana"/>
        </w:rPr>
        <w:t xml:space="preserve">ontinuation of </w:t>
      </w:r>
      <w:r w:rsidR="00946EAA">
        <w:rPr>
          <w:rFonts w:ascii="Verdana" w:hAnsi="Verdana"/>
        </w:rPr>
        <w:t xml:space="preserve">college and career </w:t>
      </w:r>
      <w:r w:rsidR="00D63A03">
        <w:rPr>
          <w:rFonts w:ascii="Verdana" w:hAnsi="Verdana"/>
        </w:rPr>
        <w:t>c</w:t>
      </w:r>
      <w:r>
        <w:rPr>
          <w:rFonts w:ascii="Verdana" w:hAnsi="Verdana"/>
        </w:rPr>
        <w:t xml:space="preserve">ounseling activities during high school </w:t>
      </w:r>
    </w:p>
    <w:p w14:paraId="2B9EE525" w14:textId="77777777" w:rsidR="00EF4154" w:rsidRDefault="00EF4154" w:rsidP="00EF4154">
      <w:pPr>
        <w:pStyle w:val="ListParagraph"/>
        <w:numPr>
          <w:ilvl w:val="0"/>
          <w:numId w:val="6"/>
        </w:numPr>
        <w:rPr>
          <w:rFonts w:ascii="Verdana" w:hAnsi="Verdana"/>
        </w:rPr>
      </w:pPr>
      <w:r>
        <w:rPr>
          <w:rFonts w:ascii="Verdana" w:hAnsi="Verdana"/>
        </w:rPr>
        <w:t>Transition counseling to college, career, or military preparation</w:t>
      </w:r>
    </w:p>
    <w:tbl>
      <w:tblPr>
        <w:tblStyle w:val="TableGrid"/>
        <w:tblW w:w="0" w:type="auto"/>
        <w:tblLook w:val="04A0" w:firstRow="1" w:lastRow="0" w:firstColumn="1" w:lastColumn="0" w:noHBand="0" w:noVBand="1"/>
      </w:tblPr>
      <w:tblGrid>
        <w:gridCol w:w="9350"/>
      </w:tblGrid>
      <w:tr w:rsidR="00C44A19" w14:paraId="4E2D6888" w14:textId="77777777" w:rsidTr="00C44A19">
        <w:tc>
          <w:tcPr>
            <w:tcW w:w="9350" w:type="dxa"/>
            <w:shd w:val="clear" w:color="auto" w:fill="009999"/>
          </w:tcPr>
          <w:p w14:paraId="4AB2F352" w14:textId="00B3E6F4" w:rsidR="00C44A19" w:rsidRDefault="00C44A19" w:rsidP="00A959DA">
            <w:pPr>
              <w:rPr>
                <w:rFonts w:ascii="Verdana" w:hAnsi="Verdana"/>
              </w:rPr>
            </w:pPr>
            <w:r w:rsidRPr="00C44A19">
              <w:rPr>
                <w:rFonts w:ascii="Verdana" w:hAnsi="Verdana"/>
                <w:color w:val="FFFFFF" w:themeColor="background1"/>
              </w:rPr>
              <w:t>2. Provide career exploration and career development activities to students (one of the six required local uses of funds). Select all that apply to the LEA</w:t>
            </w:r>
            <w:r w:rsidR="000907BF">
              <w:rPr>
                <w:rFonts w:ascii="Verdana" w:hAnsi="Verdana"/>
                <w:color w:val="FFFFFF" w:themeColor="background1"/>
              </w:rPr>
              <w:t xml:space="preserve"> (</w:t>
            </w:r>
            <w:r w:rsidR="008D7D15">
              <w:rPr>
                <w:rFonts w:ascii="Verdana" w:hAnsi="Verdana"/>
                <w:color w:val="FFFFFF" w:themeColor="background1"/>
              </w:rPr>
              <w:t>1500-character</w:t>
            </w:r>
            <w:r w:rsidR="000907BF">
              <w:rPr>
                <w:rFonts w:ascii="Verdana" w:hAnsi="Verdana"/>
                <w:color w:val="FFFFFF" w:themeColor="background1"/>
              </w:rPr>
              <w:t xml:space="preserve"> limit)</w:t>
            </w:r>
            <w:r w:rsidRPr="00C44A19">
              <w:rPr>
                <w:rFonts w:ascii="Verdana" w:hAnsi="Verdana"/>
                <w:color w:val="FFFFFF" w:themeColor="background1"/>
              </w:rPr>
              <w:t>.</w:t>
            </w:r>
          </w:p>
        </w:tc>
      </w:tr>
    </w:tbl>
    <w:p w14:paraId="74C37E86" w14:textId="5D821685" w:rsidR="001D18A5" w:rsidRDefault="001D18A5" w:rsidP="00D166FF">
      <w:pPr>
        <w:rPr>
          <w:rFonts w:ascii="Verdana" w:hAnsi="Verdana"/>
        </w:rPr>
      </w:pPr>
      <w:r w:rsidRPr="001D18A5">
        <w:rPr>
          <w:rFonts w:ascii="Verdana" w:hAnsi="Verdana"/>
        </w:rPr>
        <w:t xml:space="preserve">Select one or more boxes that </w:t>
      </w:r>
      <w:r w:rsidRPr="00D166FF">
        <w:rPr>
          <w:rFonts w:ascii="Verdana" w:hAnsi="Verdana"/>
        </w:rPr>
        <w:t xml:space="preserve">describe how the LEA will ensure guidance and counseling </w:t>
      </w:r>
      <w:r w:rsidR="00674C24">
        <w:rPr>
          <w:rFonts w:ascii="Verdana" w:hAnsi="Verdana"/>
        </w:rPr>
        <w:t>are</w:t>
      </w:r>
      <w:r w:rsidRPr="00D166FF">
        <w:rPr>
          <w:rFonts w:ascii="Verdana" w:hAnsi="Verdana"/>
        </w:rPr>
        <w:t xml:space="preserve"> provided to all students in the LEA</w:t>
      </w:r>
      <w:r>
        <w:rPr>
          <w:rFonts w:ascii="Verdana" w:hAnsi="Verdana"/>
        </w:rPr>
        <w:t xml:space="preserve">. </w:t>
      </w:r>
      <w:r w:rsidRPr="001D18A5">
        <w:rPr>
          <w:rFonts w:ascii="Verdana" w:hAnsi="Verdana"/>
        </w:rPr>
        <w:t>Select all that apply and/or use the Other (specify) boxes to add additional information.</w:t>
      </w:r>
    </w:p>
    <w:p w14:paraId="4B0CE704" w14:textId="277A7D3A" w:rsidR="00EF4154" w:rsidRDefault="00EF4154" w:rsidP="00EF4154">
      <w:pPr>
        <w:rPr>
          <w:rFonts w:ascii="Verdana" w:hAnsi="Verdana"/>
        </w:rPr>
      </w:pPr>
      <w:r>
        <w:rPr>
          <w:rFonts w:ascii="Verdana" w:hAnsi="Verdana"/>
        </w:rPr>
        <w:t>Examples</w:t>
      </w:r>
      <w:r w:rsidR="001D18A5">
        <w:rPr>
          <w:rFonts w:ascii="Verdana" w:hAnsi="Verdana"/>
        </w:rPr>
        <w:t xml:space="preserve"> may include</w:t>
      </w:r>
      <w:r>
        <w:rPr>
          <w:rFonts w:ascii="Verdana" w:hAnsi="Verdana"/>
        </w:rPr>
        <w:t>:</w:t>
      </w:r>
    </w:p>
    <w:p w14:paraId="49075D2B" w14:textId="484406BD" w:rsidR="00EF4154" w:rsidRDefault="00EF4154" w:rsidP="00EF4154">
      <w:pPr>
        <w:pStyle w:val="ListParagraph"/>
        <w:numPr>
          <w:ilvl w:val="0"/>
          <w:numId w:val="7"/>
        </w:numPr>
        <w:rPr>
          <w:rFonts w:ascii="Verdana" w:hAnsi="Verdana"/>
        </w:rPr>
      </w:pPr>
      <w:r>
        <w:rPr>
          <w:rFonts w:ascii="Verdana" w:hAnsi="Verdana"/>
        </w:rPr>
        <w:t>College and Career Fair</w:t>
      </w:r>
      <w:r w:rsidR="000907BF">
        <w:rPr>
          <w:rFonts w:ascii="Verdana" w:hAnsi="Verdana"/>
        </w:rPr>
        <w:t>s</w:t>
      </w:r>
    </w:p>
    <w:p w14:paraId="3A8E16DC" w14:textId="77777777" w:rsidR="00EF4154" w:rsidRDefault="00EF4154" w:rsidP="00EF4154">
      <w:pPr>
        <w:pStyle w:val="ListParagraph"/>
        <w:numPr>
          <w:ilvl w:val="0"/>
          <w:numId w:val="7"/>
        </w:numPr>
        <w:rPr>
          <w:rFonts w:ascii="Verdana" w:hAnsi="Verdana"/>
        </w:rPr>
      </w:pPr>
      <w:r>
        <w:rPr>
          <w:rFonts w:ascii="Verdana" w:hAnsi="Verdana"/>
        </w:rPr>
        <w:t xml:space="preserve">College visits </w:t>
      </w:r>
    </w:p>
    <w:p w14:paraId="780FC066" w14:textId="77777777" w:rsidR="00EF4154" w:rsidRDefault="00EF4154" w:rsidP="00EF4154">
      <w:pPr>
        <w:pStyle w:val="ListParagraph"/>
        <w:numPr>
          <w:ilvl w:val="0"/>
          <w:numId w:val="7"/>
        </w:numPr>
        <w:rPr>
          <w:rFonts w:ascii="Verdana" w:hAnsi="Verdana"/>
        </w:rPr>
      </w:pPr>
      <w:r>
        <w:rPr>
          <w:rFonts w:ascii="Verdana" w:hAnsi="Verdana"/>
        </w:rPr>
        <w:t>Job Shadowing</w:t>
      </w:r>
    </w:p>
    <w:p w14:paraId="0F54F807" w14:textId="77777777" w:rsidR="00EF4154" w:rsidRDefault="00EF4154" w:rsidP="00EF4154">
      <w:pPr>
        <w:pStyle w:val="ListParagraph"/>
        <w:numPr>
          <w:ilvl w:val="0"/>
          <w:numId w:val="7"/>
        </w:numPr>
        <w:rPr>
          <w:rFonts w:ascii="Verdana" w:hAnsi="Verdana"/>
        </w:rPr>
      </w:pPr>
      <w:r>
        <w:rPr>
          <w:rFonts w:ascii="Verdana" w:hAnsi="Verdana"/>
        </w:rPr>
        <w:t xml:space="preserve">Internships </w:t>
      </w:r>
    </w:p>
    <w:p w14:paraId="49BBD878" w14:textId="77777777" w:rsidR="00EF4154" w:rsidRDefault="00EF4154" w:rsidP="00EF4154">
      <w:pPr>
        <w:pStyle w:val="ListParagraph"/>
        <w:numPr>
          <w:ilvl w:val="0"/>
          <w:numId w:val="7"/>
        </w:numPr>
        <w:rPr>
          <w:rFonts w:ascii="Verdana" w:hAnsi="Verdana"/>
        </w:rPr>
      </w:pPr>
      <w:r>
        <w:rPr>
          <w:rFonts w:ascii="Verdana" w:hAnsi="Verdana"/>
        </w:rPr>
        <w:t xml:space="preserve">Guest speakers </w:t>
      </w:r>
    </w:p>
    <w:p w14:paraId="466C48B6" w14:textId="77777777" w:rsidR="00EF4154" w:rsidRDefault="00EF4154" w:rsidP="00EF4154">
      <w:pPr>
        <w:pStyle w:val="ListParagraph"/>
        <w:numPr>
          <w:ilvl w:val="0"/>
          <w:numId w:val="7"/>
        </w:numPr>
        <w:rPr>
          <w:rFonts w:ascii="Verdana" w:hAnsi="Verdana"/>
        </w:rPr>
      </w:pPr>
      <w:r>
        <w:rPr>
          <w:rFonts w:ascii="Verdana" w:hAnsi="Verdana"/>
        </w:rPr>
        <w:t xml:space="preserve">Industry tours or visits </w:t>
      </w:r>
    </w:p>
    <w:p w14:paraId="0511F693" w14:textId="2882AEFA" w:rsidR="000907BF" w:rsidRDefault="00D63A03" w:rsidP="00EF4154">
      <w:pPr>
        <w:pStyle w:val="ListParagraph"/>
        <w:numPr>
          <w:ilvl w:val="0"/>
          <w:numId w:val="7"/>
        </w:numPr>
        <w:rPr>
          <w:rFonts w:ascii="Verdana" w:hAnsi="Verdana"/>
        </w:rPr>
      </w:pPr>
      <w:r>
        <w:rPr>
          <w:rFonts w:ascii="Verdana" w:hAnsi="Verdana"/>
        </w:rPr>
        <w:t xml:space="preserve">Career and Technical Student </w:t>
      </w:r>
      <w:r w:rsidR="000907BF">
        <w:rPr>
          <w:rFonts w:ascii="Verdana" w:hAnsi="Verdana"/>
        </w:rPr>
        <w:t>Organization participation</w:t>
      </w:r>
    </w:p>
    <w:p w14:paraId="72A068A8" w14:textId="6AB16C40" w:rsidR="00D63A03" w:rsidRDefault="00D63A03" w:rsidP="00EF4154">
      <w:pPr>
        <w:pStyle w:val="ListParagraph"/>
        <w:numPr>
          <w:ilvl w:val="0"/>
          <w:numId w:val="7"/>
        </w:numPr>
        <w:rPr>
          <w:rFonts w:ascii="Verdana" w:hAnsi="Verdana"/>
        </w:rPr>
      </w:pPr>
      <w:r>
        <w:rPr>
          <w:rFonts w:ascii="Verdana" w:hAnsi="Verdana"/>
        </w:rPr>
        <w:t>Career interest survey</w:t>
      </w:r>
      <w:r w:rsidR="000907BF">
        <w:rPr>
          <w:rFonts w:ascii="Verdana" w:hAnsi="Verdana"/>
        </w:rPr>
        <w:t>s and aptitude tests</w:t>
      </w:r>
    </w:p>
    <w:p w14:paraId="432E5525" w14:textId="4586EDA9" w:rsidR="00EF4154" w:rsidRDefault="00EF4154" w:rsidP="00EF4154">
      <w:pPr>
        <w:pStyle w:val="ListParagraph"/>
        <w:numPr>
          <w:ilvl w:val="0"/>
          <w:numId w:val="7"/>
        </w:numPr>
        <w:rPr>
          <w:rFonts w:ascii="Verdana" w:hAnsi="Verdana"/>
        </w:rPr>
      </w:pPr>
      <w:r>
        <w:rPr>
          <w:rFonts w:ascii="Verdana" w:hAnsi="Verdana"/>
        </w:rPr>
        <w:lastRenderedPageBreak/>
        <w:t>Graduation plan</w:t>
      </w:r>
      <w:r w:rsidR="000907BF">
        <w:rPr>
          <w:rFonts w:ascii="Verdana" w:hAnsi="Verdana"/>
        </w:rPr>
        <w:t>ning</w:t>
      </w:r>
      <w:r>
        <w:rPr>
          <w:rFonts w:ascii="Verdana" w:hAnsi="Verdana"/>
        </w:rPr>
        <w:t xml:space="preserve"> </w:t>
      </w:r>
      <w:r w:rsidR="000907BF">
        <w:rPr>
          <w:rFonts w:ascii="Verdana" w:hAnsi="Verdana"/>
        </w:rPr>
        <w:t>including</w:t>
      </w:r>
      <w:r>
        <w:rPr>
          <w:rFonts w:ascii="Verdana" w:hAnsi="Verdana"/>
        </w:rPr>
        <w:t xml:space="preserve"> skill attainment</w:t>
      </w:r>
      <w:r w:rsidR="000907BF">
        <w:rPr>
          <w:rFonts w:ascii="Verdana" w:hAnsi="Verdana"/>
        </w:rPr>
        <w:t xml:space="preserve">, industry-based certifications, </w:t>
      </w:r>
      <w:r>
        <w:rPr>
          <w:rFonts w:ascii="Verdana" w:hAnsi="Verdana"/>
        </w:rPr>
        <w:t xml:space="preserve"> and </w:t>
      </w:r>
      <w:r w:rsidR="000907BF">
        <w:rPr>
          <w:rFonts w:ascii="Verdana" w:hAnsi="Verdana"/>
        </w:rPr>
        <w:t>progression through the programs of study</w:t>
      </w:r>
      <w:r>
        <w:rPr>
          <w:rFonts w:ascii="Verdana" w:hAnsi="Verdana"/>
        </w:rPr>
        <w:t xml:space="preserve"> </w:t>
      </w:r>
    </w:p>
    <w:p w14:paraId="17C4B1AA" w14:textId="0585E1D6" w:rsidR="00EF4154" w:rsidRDefault="00D63A03" w:rsidP="00EF4154">
      <w:pPr>
        <w:pStyle w:val="ListParagraph"/>
        <w:numPr>
          <w:ilvl w:val="0"/>
          <w:numId w:val="7"/>
        </w:numPr>
        <w:rPr>
          <w:rFonts w:ascii="Verdana" w:hAnsi="Verdana"/>
        </w:rPr>
      </w:pPr>
      <w:r>
        <w:rPr>
          <w:rFonts w:ascii="Verdana" w:hAnsi="Verdana"/>
        </w:rPr>
        <w:t>Student</w:t>
      </w:r>
      <w:r w:rsidR="000907BF">
        <w:rPr>
          <w:rFonts w:ascii="Verdana" w:hAnsi="Verdana"/>
        </w:rPr>
        <w:t xml:space="preserve"> and parent</w:t>
      </w:r>
      <w:r w:rsidR="00EF4154">
        <w:rPr>
          <w:rFonts w:ascii="Verdana" w:hAnsi="Verdana"/>
        </w:rPr>
        <w:t xml:space="preserve"> information </w:t>
      </w:r>
      <w:r w:rsidR="000907BF">
        <w:rPr>
          <w:rFonts w:ascii="Verdana" w:hAnsi="Verdana"/>
        </w:rPr>
        <w:t>regarding</w:t>
      </w:r>
      <w:r w:rsidR="00EF4154">
        <w:rPr>
          <w:rFonts w:ascii="Verdana" w:hAnsi="Verdana"/>
        </w:rPr>
        <w:t xml:space="preserve"> CTE programs and work-based learning opportunities </w:t>
      </w:r>
    </w:p>
    <w:p w14:paraId="776B13FC" w14:textId="7C356F55" w:rsidR="00A23F98" w:rsidRPr="000907BF" w:rsidRDefault="00EF4154" w:rsidP="00A959DA">
      <w:pPr>
        <w:pStyle w:val="ListParagraph"/>
        <w:numPr>
          <w:ilvl w:val="0"/>
          <w:numId w:val="7"/>
        </w:numPr>
        <w:rPr>
          <w:rFonts w:ascii="Verdana" w:hAnsi="Verdana"/>
        </w:rPr>
      </w:pPr>
      <w:r>
        <w:rPr>
          <w:rFonts w:ascii="Verdana" w:hAnsi="Verdana"/>
        </w:rPr>
        <w:t xml:space="preserve">CTE program exploration events at the elementary </w:t>
      </w:r>
      <w:r w:rsidR="000907BF">
        <w:rPr>
          <w:rFonts w:ascii="Verdana" w:hAnsi="Verdana"/>
        </w:rPr>
        <w:t>and/or middle school levels</w:t>
      </w:r>
    </w:p>
    <w:tbl>
      <w:tblPr>
        <w:tblStyle w:val="TableGrid"/>
        <w:tblW w:w="0" w:type="auto"/>
        <w:tblLook w:val="04A0" w:firstRow="1" w:lastRow="0" w:firstColumn="1" w:lastColumn="0" w:noHBand="0" w:noVBand="1"/>
      </w:tblPr>
      <w:tblGrid>
        <w:gridCol w:w="9350"/>
      </w:tblGrid>
      <w:tr w:rsidR="00A959DA" w14:paraId="1B051CA8" w14:textId="77777777" w:rsidTr="00A959DA">
        <w:tc>
          <w:tcPr>
            <w:tcW w:w="9350" w:type="dxa"/>
            <w:shd w:val="clear" w:color="auto" w:fill="BFBFBF" w:themeFill="background1" w:themeFillShade="BF"/>
          </w:tcPr>
          <w:p w14:paraId="03CE43A1" w14:textId="100D82C2" w:rsidR="00A959DA" w:rsidRDefault="00A959DA" w:rsidP="00480F1D">
            <w:pPr>
              <w:rPr>
                <w:rFonts w:ascii="Verdana" w:hAnsi="Verdana"/>
              </w:rPr>
            </w:pPr>
            <w:r w:rsidRPr="00A959DA">
              <w:rPr>
                <w:rFonts w:ascii="Verdana" w:hAnsi="Verdana"/>
                <w:b/>
                <w:bCs/>
                <w:sz w:val="24"/>
                <w:szCs w:val="24"/>
              </w:rPr>
              <w:t>Part 4: Improve Academic and Technical Skills of CTE Students</w:t>
            </w:r>
          </w:p>
        </w:tc>
      </w:tr>
      <w:tr w:rsidR="00A959DA" w14:paraId="25A498A6" w14:textId="77777777" w:rsidTr="00A959DA">
        <w:tc>
          <w:tcPr>
            <w:tcW w:w="9350" w:type="dxa"/>
            <w:shd w:val="clear" w:color="auto" w:fill="0070C0"/>
          </w:tcPr>
          <w:p w14:paraId="57DBC86B" w14:textId="53D6AFF8" w:rsidR="00A959DA" w:rsidRPr="00A959DA" w:rsidRDefault="00A959DA" w:rsidP="00480F1D">
            <w:pPr>
              <w:rPr>
                <w:rFonts w:ascii="Verdana" w:hAnsi="Verdana"/>
                <w:color w:val="FFFFFF" w:themeColor="background1"/>
              </w:rPr>
            </w:pPr>
            <w:r w:rsidRPr="00A959DA">
              <w:rPr>
                <w:rFonts w:ascii="Verdana" w:hAnsi="Verdana"/>
                <w:color w:val="FFFFFF" w:themeColor="background1"/>
              </w:rPr>
              <w:t>Improve Academic and Technical Skills of CTE Students</w:t>
            </w:r>
          </w:p>
        </w:tc>
      </w:tr>
    </w:tbl>
    <w:p w14:paraId="5E76F2F9" w14:textId="592B9212" w:rsidR="00480F1D" w:rsidRDefault="004C04D2" w:rsidP="00480F1D">
      <w:pPr>
        <w:rPr>
          <w:rFonts w:ascii="Verdana" w:hAnsi="Verdana"/>
        </w:rPr>
      </w:pPr>
      <w:r>
        <w:rPr>
          <w:rFonts w:ascii="Verdana" w:hAnsi="Verdana"/>
        </w:rPr>
        <w:t xml:space="preserve">This part describes the efforts the LEA will make to improve academic and technical skills of CTE students. </w:t>
      </w:r>
    </w:p>
    <w:tbl>
      <w:tblPr>
        <w:tblStyle w:val="TableGrid"/>
        <w:tblW w:w="0" w:type="auto"/>
        <w:tblLook w:val="04A0" w:firstRow="1" w:lastRow="0" w:firstColumn="1" w:lastColumn="0" w:noHBand="0" w:noVBand="1"/>
      </w:tblPr>
      <w:tblGrid>
        <w:gridCol w:w="9350"/>
      </w:tblGrid>
      <w:tr w:rsidR="00A959DA" w14:paraId="2EA065BF" w14:textId="77777777" w:rsidTr="00A959DA">
        <w:tc>
          <w:tcPr>
            <w:tcW w:w="9350" w:type="dxa"/>
            <w:shd w:val="clear" w:color="auto" w:fill="009999"/>
          </w:tcPr>
          <w:p w14:paraId="4F52980F" w14:textId="544ACB02" w:rsidR="00A959DA" w:rsidRDefault="00A959DA" w:rsidP="00480F1D">
            <w:pPr>
              <w:rPr>
                <w:rFonts w:ascii="Verdana" w:hAnsi="Verdana"/>
              </w:rPr>
            </w:pPr>
            <w:r w:rsidRPr="00A959DA">
              <w:rPr>
                <w:rFonts w:ascii="Verdana" w:hAnsi="Verdana"/>
                <w:color w:val="FFFFFF" w:themeColor="background1"/>
              </w:rPr>
              <w:t>1.</w:t>
            </w:r>
            <w:r>
              <w:rPr>
                <w:rFonts w:ascii="Verdana" w:hAnsi="Verdana"/>
                <w:color w:val="FFFFFF" w:themeColor="background1"/>
              </w:rPr>
              <w:t xml:space="preserve"> </w:t>
            </w:r>
            <w:r w:rsidRPr="00A959DA">
              <w:rPr>
                <w:rFonts w:ascii="Verdana" w:hAnsi="Verdana"/>
                <w:color w:val="FFFFFF" w:themeColor="background1"/>
              </w:rPr>
              <w:t>Describe how the LEA will encourage career and technical education students at the secondary level to enroll in rigorous and challenging courses in the core academic subjects. (Reference response provided in SC5600 - Comprehensive Local Needs Assessment: Part 4, Line 3)</w:t>
            </w:r>
            <w:r w:rsidR="008D7D15">
              <w:rPr>
                <w:rFonts w:ascii="Verdana" w:hAnsi="Verdana"/>
                <w:color w:val="FFFFFF" w:themeColor="background1"/>
              </w:rPr>
              <w:t>(1500-character limit).</w:t>
            </w:r>
          </w:p>
        </w:tc>
      </w:tr>
    </w:tbl>
    <w:p w14:paraId="79EAC952" w14:textId="6B41F92F" w:rsidR="00A959DA" w:rsidRDefault="00EF4154" w:rsidP="00A959DA">
      <w:pPr>
        <w:rPr>
          <w:rFonts w:ascii="Verdana" w:hAnsi="Verdana"/>
        </w:rPr>
      </w:pPr>
      <w:r w:rsidRPr="003B4F2F">
        <w:rPr>
          <w:rFonts w:ascii="Verdana" w:hAnsi="Verdana"/>
        </w:rPr>
        <w:t xml:space="preserve">Using the information from the </w:t>
      </w:r>
      <w:r w:rsidR="009736BB">
        <w:rPr>
          <w:rFonts w:ascii="Verdana" w:hAnsi="Verdana"/>
        </w:rPr>
        <w:t xml:space="preserve">submitted </w:t>
      </w:r>
      <w:r w:rsidRPr="003B4F2F">
        <w:rPr>
          <w:rFonts w:ascii="Verdana" w:hAnsi="Verdana"/>
        </w:rPr>
        <w:t xml:space="preserve">CLNA </w:t>
      </w:r>
      <w:r w:rsidR="008D7D15">
        <w:rPr>
          <w:rFonts w:ascii="Verdana" w:hAnsi="Verdana"/>
        </w:rPr>
        <w:t>P</w:t>
      </w:r>
      <w:r w:rsidRPr="003B4F2F">
        <w:rPr>
          <w:rFonts w:ascii="Verdana" w:hAnsi="Verdana"/>
        </w:rPr>
        <w:t>art 4</w:t>
      </w:r>
      <w:r w:rsidR="008D7D15">
        <w:t xml:space="preserve">: </w:t>
      </w:r>
      <w:r w:rsidR="008D7D15" w:rsidRPr="008D7D15">
        <w:rPr>
          <w:rFonts w:ascii="Verdana" w:hAnsi="Verdana"/>
        </w:rPr>
        <w:t>Programs of Study/Size, Scope, and Quality</w:t>
      </w:r>
      <w:r w:rsidR="00575548">
        <w:rPr>
          <w:rFonts w:ascii="Verdana" w:hAnsi="Verdana"/>
        </w:rPr>
        <w:t xml:space="preserve">, </w:t>
      </w:r>
      <w:r w:rsidR="008D7D15">
        <w:rPr>
          <w:rFonts w:ascii="Verdana" w:hAnsi="Verdana"/>
        </w:rPr>
        <w:t>L</w:t>
      </w:r>
      <w:r w:rsidRPr="003B4F2F">
        <w:rPr>
          <w:rFonts w:ascii="Verdana" w:hAnsi="Verdana"/>
        </w:rPr>
        <w:t xml:space="preserve">ine 3, include how </w:t>
      </w:r>
      <w:r w:rsidR="00BF0F07">
        <w:rPr>
          <w:rFonts w:ascii="Verdana" w:hAnsi="Verdana"/>
        </w:rPr>
        <w:t>CTE Learners</w:t>
      </w:r>
      <w:r w:rsidRPr="003B4F2F">
        <w:rPr>
          <w:rFonts w:ascii="Verdana" w:hAnsi="Verdana"/>
        </w:rPr>
        <w:t xml:space="preserve"> will be informed about the core academic courses that can be integrated into the CTE learner’s graduation plan.</w:t>
      </w:r>
    </w:p>
    <w:tbl>
      <w:tblPr>
        <w:tblStyle w:val="TableGrid"/>
        <w:tblW w:w="0" w:type="auto"/>
        <w:tblLook w:val="04A0" w:firstRow="1" w:lastRow="0" w:firstColumn="1" w:lastColumn="0" w:noHBand="0" w:noVBand="1"/>
      </w:tblPr>
      <w:tblGrid>
        <w:gridCol w:w="9350"/>
      </w:tblGrid>
      <w:tr w:rsidR="000D60C6" w14:paraId="6371E9B9" w14:textId="77777777" w:rsidTr="000D60C6">
        <w:tc>
          <w:tcPr>
            <w:tcW w:w="9350" w:type="dxa"/>
            <w:shd w:val="clear" w:color="auto" w:fill="009999"/>
          </w:tcPr>
          <w:p w14:paraId="1B77F154" w14:textId="0840F012" w:rsidR="000D60C6" w:rsidRDefault="000D60C6" w:rsidP="00A959DA">
            <w:pPr>
              <w:rPr>
                <w:rFonts w:ascii="Verdana" w:hAnsi="Verdana"/>
              </w:rPr>
            </w:pPr>
            <w:r w:rsidRPr="000D60C6">
              <w:rPr>
                <w:rFonts w:ascii="Verdana" w:hAnsi="Verdana"/>
                <w:color w:val="FFFFFF" w:themeColor="background1"/>
              </w:rPr>
              <w:t>2. Support the integration of academic skills into CTE programs of study (one of the six required local uses of funds). Select all that apply to the LEA.</w:t>
            </w:r>
          </w:p>
        </w:tc>
      </w:tr>
    </w:tbl>
    <w:p w14:paraId="0F53E9B1" w14:textId="37AA30DB" w:rsidR="00EF4154" w:rsidRPr="003B4F2F" w:rsidRDefault="00C72C88" w:rsidP="00EF4154">
      <w:pPr>
        <w:rPr>
          <w:rFonts w:ascii="Verdana" w:hAnsi="Verdana"/>
        </w:rPr>
      </w:pPr>
      <w:bookmarkStart w:id="2" w:name="_Hlk37687618"/>
      <w:bookmarkStart w:id="3" w:name="_Hlk37687053"/>
      <w:bookmarkStart w:id="4" w:name="_Hlk37691521"/>
      <w:r w:rsidRPr="001D18A5">
        <w:rPr>
          <w:rFonts w:ascii="Verdana" w:hAnsi="Verdana"/>
        </w:rPr>
        <w:t>S</w:t>
      </w:r>
      <w:r w:rsidR="00EF4154" w:rsidRPr="001D18A5">
        <w:rPr>
          <w:rFonts w:ascii="Verdana" w:hAnsi="Verdana"/>
        </w:rPr>
        <w:t xml:space="preserve">elect one or more boxes that identify </w:t>
      </w:r>
      <w:bookmarkEnd w:id="2"/>
      <w:r w:rsidR="00EF4154" w:rsidRPr="001D18A5">
        <w:rPr>
          <w:rFonts w:ascii="Verdana" w:hAnsi="Verdana"/>
        </w:rPr>
        <w:t xml:space="preserve">how the LEA is fulfilling the requirement of supporting the integration of academic skills into the CTE programs of study. </w:t>
      </w:r>
      <w:bookmarkStart w:id="5" w:name="_Hlk37687587"/>
      <w:r w:rsidR="00EF4154" w:rsidRPr="001D18A5">
        <w:rPr>
          <w:rFonts w:ascii="Verdana" w:hAnsi="Verdana"/>
        </w:rPr>
        <w:t>Select all that apply and/or use the Other</w:t>
      </w:r>
      <w:r w:rsidRPr="001D18A5">
        <w:rPr>
          <w:rFonts w:ascii="Verdana" w:hAnsi="Verdana"/>
        </w:rPr>
        <w:t xml:space="preserve"> (specify)</w:t>
      </w:r>
      <w:r w:rsidR="00EF4154" w:rsidRPr="001D18A5">
        <w:rPr>
          <w:rFonts w:ascii="Verdana" w:hAnsi="Verdana"/>
        </w:rPr>
        <w:t xml:space="preserve"> boxes to add additional information</w:t>
      </w:r>
      <w:bookmarkEnd w:id="3"/>
      <w:r w:rsidR="00EF4154" w:rsidRPr="001D18A5">
        <w:rPr>
          <w:rFonts w:ascii="Verdana" w:hAnsi="Verdana"/>
        </w:rPr>
        <w:t>.</w:t>
      </w:r>
      <w:bookmarkEnd w:id="5"/>
    </w:p>
    <w:tbl>
      <w:tblPr>
        <w:tblStyle w:val="TableGrid"/>
        <w:tblW w:w="0" w:type="auto"/>
        <w:tblLook w:val="04A0" w:firstRow="1" w:lastRow="0" w:firstColumn="1" w:lastColumn="0" w:noHBand="0" w:noVBand="1"/>
      </w:tblPr>
      <w:tblGrid>
        <w:gridCol w:w="9350"/>
      </w:tblGrid>
      <w:tr w:rsidR="00A959DA" w14:paraId="0C8B09C4" w14:textId="77777777" w:rsidTr="00A959DA">
        <w:tc>
          <w:tcPr>
            <w:tcW w:w="9350" w:type="dxa"/>
            <w:shd w:val="clear" w:color="auto" w:fill="BFBFBF" w:themeFill="background1" w:themeFillShade="BF"/>
          </w:tcPr>
          <w:bookmarkEnd w:id="4"/>
          <w:p w14:paraId="21170E44" w14:textId="474A5E20" w:rsidR="00A959DA" w:rsidRDefault="00A959DA" w:rsidP="00172F5B">
            <w:pPr>
              <w:rPr>
                <w:rFonts w:ascii="Verdana" w:hAnsi="Verdana"/>
              </w:rPr>
            </w:pPr>
            <w:r w:rsidRPr="00A959DA">
              <w:rPr>
                <w:rFonts w:ascii="Verdana" w:hAnsi="Verdana"/>
                <w:b/>
                <w:bCs/>
                <w:sz w:val="24"/>
                <w:szCs w:val="24"/>
              </w:rPr>
              <w:t>Part 5: Special Populations and Non-Traditional Fields</w:t>
            </w:r>
          </w:p>
        </w:tc>
      </w:tr>
      <w:tr w:rsidR="00A959DA" w14:paraId="5DD6DD43" w14:textId="77777777" w:rsidTr="00A23F98">
        <w:tc>
          <w:tcPr>
            <w:tcW w:w="9350" w:type="dxa"/>
            <w:shd w:val="clear" w:color="auto" w:fill="0070C0"/>
          </w:tcPr>
          <w:p w14:paraId="69D2FA3D" w14:textId="3843660B" w:rsidR="00A959DA" w:rsidRPr="00A23F98" w:rsidRDefault="00A23F98" w:rsidP="00172F5B">
            <w:pPr>
              <w:rPr>
                <w:rFonts w:ascii="Verdana" w:hAnsi="Verdana"/>
                <w:color w:val="FFFFFF" w:themeColor="background1"/>
              </w:rPr>
            </w:pPr>
            <w:r w:rsidRPr="00A23F98">
              <w:rPr>
                <w:rFonts w:ascii="Verdana" w:hAnsi="Verdana"/>
                <w:color w:val="FFFFFF" w:themeColor="background1"/>
              </w:rPr>
              <w:t xml:space="preserve">Special Populations and Non-Traditional Fields  </w:t>
            </w:r>
          </w:p>
        </w:tc>
      </w:tr>
    </w:tbl>
    <w:p w14:paraId="108FCF3D" w14:textId="1C259016" w:rsidR="00EF4154" w:rsidRPr="00B459FF" w:rsidRDefault="004C04D2" w:rsidP="00EF4154">
      <w:pPr>
        <w:rPr>
          <w:rFonts w:ascii="Verdana" w:hAnsi="Verdana"/>
        </w:rPr>
      </w:pPr>
      <w:r>
        <w:rPr>
          <w:rFonts w:ascii="Verdana" w:hAnsi="Verdana"/>
        </w:rPr>
        <w:t>T</w:t>
      </w:r>
      <w:r w:rsidR="00EF4154" w:rsidRPr="00B459FF">
        <w:rPr>
          <w:rFonts w:ascii="Verdana" w:hAnsi="Verdana"/>
        </w:rPr>
        <w:t xml:space="preserve">his </w:t>
      </w:r>
      <w:r>
        <w:rPr>
          <w:rFonts w:ascii="Verdana" w:hAnsi="Verdana"/>
        </w:rPr>
        <w:t>part</w:t>
      </w:r>
      <w:r w:rsidR="00EF4154" w:rsidRPr="00B459FF">
        <w:rPr>
          <w:rFonts w:ascii="Verdana" w:hAnsi="Verdana"/>
        </w:rPr>
        <w:t xml:space="preserve"> </w:t>
      </w:r>
      <w:r>
        <w:rPr>
          <w:rFonts w:ascii="Verdana" w:hAnsi="Verdana"/>
        </w:rPr>
        <w:t>describes</w:t>
      </w:r>
      <w:r w:rsidR="00EF4154" w:rsidRPr="00B459FF">
        <w:rPr>
          <w:rFonts w:ascii="Verdana" w:hAnsi="Verdana"/>
        </w:rPr>
        <w:t xml:space="preserve"> how the needs of special populations enrolled in CTE programs</w:t>
      </w:r>
      <w:r w:rsidR="00EF4154">
        <w:rPr>
          <w:rFonts w:ascii="Verdana" w:hAnsi="Verdana"/>
        </w:rPr>
        <w:t xml:space="preserve"> including non-traditional courses</w:t>
      </w:r>
      <w:r w:rsidR="00EF4154" w:rsidRPr="00B459FF">
        <w:rPr>
          <w:rFonts w:ascii="Verdana" w:hAnsi="Verdana"/>
        </w:rPr>
        <w:t xml:space="preserve"> will be met. Special populations include </w:t>
      </w:r>
      <w:r w:rsidR="00EF4154">
        <w:rPr>
          <w:rFonts w:ascii="Verdana" w:hAnsi="Verdana"/>
        </w:rPr>
        <w:t>i</w:t>
      </w:r>
      <w:r w:rsidR="00EF4154" w:rsidRPr="00B459FF">
        <w:rPr>
          <w:rFonts w:ascii="Verdana" w:hAnsi="Verdana"/>
        </w:rPr>
        <w:t>ndividuals with disabilities</w:t>
      </w:r>
      <w:r w:rsidR="00EF4154">
        <w:rPr>
          <w:rFonts w:ascii="Verdana" w:hAnsi="Verdana"/>
        </w:rPr>
        <w:t>, i</w:t>
      </w:r>
      <w:r w:rsidR="00EF4154" w:rsidRPr="00B459FF">
        <w:rPr>
          <w:rFonts w:ascii="Verdana" w:hAnsi="Verdana"/>
        </w:rPr>
        <w:t>ndividuals from economically disadvantaged families</w:t>
      </w:r>
      <w:r w:rsidR="00EF4154">
        <w:rPr>
          <w:rFonts w:ascii="Verdana" w:hAnsi="Verdana"/>
        </w:rPr>
        <w:t>, i</w:t>
      </w:r>
      <w:r w:rsidR="00EF4154" w:rsidRPr="00B459FF">
        <w:rPr>
          <w:rFonts w:ascii="Verdana" w:hAnsi="Verdana"/>
        </w:rPr>
        <w:t>ndividuals preparing for non-traditional fields</w:t>
      </w:r>
      <w:r w:rsidR="00EF4154">
        <w:rPr>
          <w:rFonts w:ascii="Verdana" w:hAnsi="Verdana"/>
        </w:rPr>
        <w:t>, s</w:t>
      </w:r>
      <w:r w:rsidR="00EF4154" w:rsidRPr="00B459FF">
        <w:rPr>
          <w:rFonts w:ascii="Verdana" w:hAnsi="Verdana"/>
        </w:rPr>
        <w:t>ingle parents</w:t>
      </w:r>
      <w:r w:rsidR="00EF4154">
        <w:rPr>
          <w:rFonts w:ascii="Verdana" w:hAnsi="Verdana"/>
        </w:rPr>
        <w:t>, o</w:t>
      </w:r>
      <w:r w:rsidR="00EF4154" w:rsidRPr="00B459FF">
        <w:rPr>
          <w:rFonts w:ascii="Verdana" w:hAnsi="Verdana"/>
        </w:rPr>
        <w:t>ut of workforce individuals</w:t>
      </w:r>
      <w:r w:rsidR="00EF4154">
        <w:rPr>
          <w:rFonts w:ascii="Verdana" w:hAnsi="Verdana"/>
        </w:rPr>
        <w:t>, E</w:t>
      </w:r>
      <w:r w:rsidR="00EF4154" w:rsidRPr="00B459FF">
        <w:rPr>
          <w:rFonts w:ascii="Verdana" w:hAnsi="Verdana"/>
        </w:rPr>
        <w:t>nglish learners</w:t>
      </w:r>
      <w:r w:rsidR="00EF4154">
        <w:rPr>
          <w:rFonts w:ascii="Verdana" w:hAnsi="Verdana"/>
        </w:rPr>
        <w:t>, h</w:t>
      </w:r>
      <w:r w:rsidR="00EF4154" w:rsidRPr="00B459FF">
        <w:rPr>
          <w:rFonts w:ascii="Verdana" w:hAnsi="Verdana"/>
        </w:rPr>
        <w:t>omeless individuals</w:t>
      </w:r>
      <w:r w:rsidR="00EF4154">
        <w:rPr>
          <w:rFonts w:ascii="Verdana" w:hAnsi="Verdana"/>
        </w:rPr>
        <w:t>, y</w:t>
      </w:r>
      <w:r w:rsidR="00EF4154" w:rsidRPr="00B459FF">
        <w:rPr>
          <w:rFonts w:ascii="Verdana" w:hAnsi="Verdana"/>
        </w:rPr>
        <w:t>outh in foster care</w:t>
      </w:r>
      <w:r w:rsidR="00EF4154">
        <w:rPr>
          <w:rFonts w:ascii="Verdana" w:hAnsi="Verdana"/>
        </w:rPr>
        <w:t>, y</w:t>
      </w:r>
      <w:r w:rsidR="00EF4154" w:rsidRPr="00B459FF">
        <w:rPr>
          <w:rFonts w:ascii="Verdana" w:hAnsi="Verdana"/>
        </w:rPr>
        <w:t>outh with parent in active military</w:t>
      </w:r>
      <w:r w:rsidR="00EF4154">
        <w:rPr>
          <w:rFonts w:ascii="Verdana" w:hAnsi="Verdana"/>
        </w:rPr>
        <w:t>, and m</w:t>
      </w:r>
      <w:r w:rsidR="00EF4154" w:rsidRPr="00B459FF">
        <w:rPr>
          <w:rFonts w:ascii="Verdana" w:hAnsi="Verdana"/>
        </w:rPr>
        <w:t>igrant students.</w:t>
      </w:r>
    </w:p>
    <w:tbl>
      <w:tblPr>
        <w:tblStyle w:val="TableGrid"/>
        <w:tblW w:w="0" w:type="auto"/>
        <w:tblLook w:val="04A0" w:firstRow="1" w:lastRow="0" w:firstColumn="1" w:lastColumn="0" w:noHBand="0" w:noVBand="1"/>
      </w:tblPr>
      <w:tblGrid>
        <w:gridCol w:w="9350"/>
      </w:tblGrid>
      <w:tr w:rsidR="00A23F98" w14:paraId="7422D290" w14:textId="77777777" w:rsidTr="00A23F98">
        <w:tc>
          <w:tcPr>
            <w:tcW w:w="9350" w:type="dxa"/>
            <w:shd w:val="clear" w:color="auto" w:fill="009999"/>
          </w:tcPr>
          <w:p w14:paraId="7D59ABDA" w14:textId="1F717EEF" w:rsidR="00A23F98" w:rsidRDefault="00A23F98" w:rsidP="00172F5B">
            <w:pPr>
              <w:rPr>
                <w:rFonts w:ascii="Verdana" w:hAnsi="Verdana"/>
              </w:rPr>
            </w:pPr>
            <w:r>
              <w:rPr>
                <w:rFonts w:ascii="Verdana" w:hAnsi="Verdana"/>
                <w:color w:val="FFFFFF" w:themeColor="background1"/>
              </w:rPr>
              <w:t xml:space="preserve">1. </w:t>
            </w:r>
            <w:r w:rsidRPr="00A23F98">
              <w:rPr>
                <w:rFonts w:ascii="Verdana" w:hAnsi="Verdana"/>
                <w:color w:val="FFFFFF" w:themeColor="background1"/>
              </w:rPr>
              <w:t>Describe activities that will prepare special populations for high-skill, high-wage, and in-demand occupations. (Reference response provided in SC5600 - Comprehensive Local Needs Assessment: Part 6)</w:t>
            </w:r>
            <w:r w:rsidR="00C72C88">
              <w:rPr>
                <w:rFonts w:ascii="Verdana" w:hAnsi="Verdana"/>
                <w:color w:val="FFFFFF" w:themeColor="background1"/>
              </w:rPr>
              <w:t>(1500-character limit)</w:t>
            </w:r>
          </w:p>
        </w:tc>
      </w:tr>
    </w:tbl>
    <w:p w14:paraId="21FB5259" w14:textId="68FD5F6B" w:rsidR="00EF4154" w:rsidRDefault="00BF0F07" w:rsidP="00EF4154">
      <w:pPr>
        <w:rPr>
          <w:rFonts w:ascii="Verdana" w:hAnsi="Verdana"/>
        </w:rPr>
      </w:pPr>
      <w:r>
        <w:rPr>
          <w:rFonts w:ascii="Verdana" w:hAnsi="Verdana"/>
        </w:rPr>
        <w:t>Provide a narrative regarding</w:t>
      </w:r>
      <w:r w:rsidR="00EF4154" w:rsidRPr="00F91935">
        <w:rPr>
          <w:rFonts w:ascii="Verdana" w:hAnsi="Verdana"/>
        </w:rPr>
        <w:t xml:space="preserve"> the </w:t>
      </w:r>
      <w:r w:rsidR="00F91935">
        <w:rPr>
          <w:rFonts w:ascii="Verdana" w:hAnsi="Verdana"/>
        </w:rPr>
        <w:t xml:space="preserve">planned </w:t>
      </w:r>
      <w:r w:rsidR="00F91935" w:rsidRPr="00F91935">
        <w:rPr>
          <w:rFonts w:ascii="Verdana" w:hAnsi="Verdana"/>
        </w:rPr>
        <w:t>activities</w:t>
      </w:r>
      <w:r w:rsidR="00EF4154" w:rsidRPr="00F91935">
        <w:rPr>
          <w:rFonts w:ascii="Verdana" w:hAnsi="Verdana"/>
        </w:rPr>
        <w:t xml:space="preserve"> </w:t>
      </w:r>
      <w:r w:rsidR="00F91935">
        <w:rPr>
          <w:rFonts w:ascii="Verdana" w:hAnsi="Verdana"/>
        </w:rPr>
        <w:t>to</w:t>
      </w:r>
      <w:r w:rsidR="00F91935" w:rsidRPr="00F91935">
        <w:rPr>
          <w:rFonts w:ascii="Verdana" w:hAnsi="Verdana"/>
        </w:rPr>
        <w:t xml:space="preserve"> prepare members of special populations for </w:t>
      </w:r>
      <w:r w:rsidR="00EF4154" w:rsidRPr="00F91935">
        <w:rPr>
          <w:rFonts w:ascii="Verdana" w:hAnsi="Verdana"/>
        </w:rPr>
        <w:t>high-skill, high-wage, and in-demand occupations.</w:t>
      </w:r>
      <w:r w:rsidR="00F91935">
        <w:rPr>
          <w:rFonts w:ascii="Verdana" w:hAnsi="Verdana"/>
        </w:rPr>
        <w:t xml:space="preserve"> Provide solutions for eliminating barriers </w:t>
      </w:r>
      <w:r w:rsidR="00946EAA">
        <w:rPr>
          <w:rFonts w:ascii="Verdana" w:hAnsi="Verdana"/>
        </w:rPr>
        <w:t>described</w:t>
      </w:r>
      <w:r w:rsidR="00F91935">
        <w:rPr>
          <w:rFonts w:ascii="Verdana" w:hAnsi="Verdana"/>
        </w:rPr>
        <w:t xml:space="preserve"> in </w:t>
      </w:r>
      <w:r w:rsidR="009736BB">
        <w:rPr>
          <w:rFonts w:ascii="Verdana" w:hAnsi="Verdana"/>
        </w:rPr>
        <w:t xml:space="preserve">the submitted </w:t>
      </w:r>
      <w:r w:rsidR="00F91935">
        <w:rPr>
          <w:rFonts w:ascii="Verdana" w:hAnsi="Verdana"/>
        </w:rPr>
        <w:t>CLNA Part 6: Improving Equity and Access</w:t>
      </w:r>
      <w:r w:rsidR="00575548">
        <w:rPr>
          <w:rFonts w:ascii="Verdana" w:hAnsi="Verdana"/>
        </w:rPr>
        <w:t xml:space="preserve">, </w:t>
      </w:r>
      <w:r w:rsidR="00F91935">
        <w:rPr>
          <w:rFonts w:ascii="Verdana" w:hAnsi="Verdana"/>
        </w:rPr>
        <w:t xml:space="preserve">Line 2.  </w:t>
      </w:r>
      <w:r w:rsidR="00EF4154">
        <w:rPr>
          <w:rFonts w:ascii="Verdana" w:hAnsi="Verdana"/>
        </w:rPr>
        <w:t xml:space="preserve"> </w:t>
      </w:r>
    </w:p>
    <w:tbl>
      <w:tblPr>
        <w:tblStyle w:val="TableGrid"/>
        <w:tblW w:w="0" w:type="auto"/>
        <w:tblLook w:val="04A0" w:firstRow="1" w:lastRow="0" w:firstColumn="1" w:lastColumn="0" w:noHBand="0" w:noVBand="1"/>
      </w:tblPr>
      <w:tblGrid>
        <w:gridCol w:w="9350"/>
      </w:tblGrid>
      <w:tr w:rsidR="009B206F" w14:paraId="03035FC3" w14:textId="77777777" w:rsidTr="009B206F">
        <w:tc>
          <w:tcPr>
            <w:tcW w:w="9350" w:type="dxa"/>
            <w:shd w:val="clear" w:color="auto" w:fill="009999"/>
          </w:tcPr>
          <w:p w14:paraId="0A97F7A0" w14:textId="31C1D9DF" w:rsidR="009B206F" w:rsidRDefault="009B206F" w:rsidP="00A23F98">
            <w:pPr>
              <w:rPr>
                <w:rFonts w:ascii="Verdana" w:hAnsi="Verdana"/>
              </w:rPr>
            </w:pPr>
            <w:r w:rsidRPr="009B206F">
              <w:rPr>
                <w:rFonts w:ascii="Verdana" w:hAnsi="Verdana"/>
                <w:color w:val="FFFFFF" w:themeColor="background1"/>
              </w:rPr>
              <w:t>2. Describe how special populations will be provided with equal access to CTE programs of study and how the LEA will ensure discrimination will not occur based on status as a member of special populations</w:t>
            </w:r>
            <w:r w:rsidR="00F91935">
              <w:rPr>
                <w:rFonts w:ascii="Verdana" w:hAnsi="Verdana"/>
                <w:color w:val="FFFFFF" w:themeColor="background1"/>
              </w:rPr>
              <w:t xml:space="preserve"> (1500-character limit)</w:t>
            </w:r>
            <w:r w:rsidRPr="009B206F">
              <w:rPr>
                <w:rFonts w:ascii="Verdana" w:hAnsi="Verdana"/>
                <w:color w:val="FFFFFF" w:themeColor="background1"/>
              </w:rPr>
              <w:t>.</w:t>
            </w:r>
          </w:p>
        </w:tc>
      </w:tr>
    </w:tbl>
    <w:p w14:paraId="2B292C34" w14:textId="74CEC522" w:rsidR="00EF4154" w:rsidRDefault="00EF4154" w:rsidP="00EF4154">
      <w:pPr>
        <w:rPr>
          <w:rFonts w:ascii="Verdana" w:hAnsi="Verdana"/>
        </w:rPr>
      </w:pPr>
      <w:r w:rsidRPr="003A19C4">
        <w:rPr>
          <w:rFonts w:ascii="Verdana" w:hAnsi="Verdana"/>
        </w:rPr>
        <w:lastRenderedPageBreak/>
        <w:t xml:space="preserve">Provide a narrative </w:t>
      </w:r>
      <w:r w:rsidR="00674C24">
        <w:rPr>
          <w:rFonts w:ascii="Verdana" w:hAnsi="Verdana"/>
        </w:rPr>
        <w:t>detailing</w:t>
      </w:r>
      <w:r w:rsidRPr="003A19C4">
        <w:rPr>
          <w:rFonts w:ascii="Verdana" w:hAnsi="Verdana"/>
        </w:rPr>
        <w:t xml:space="preserve"> how special populations will be provided with equal access to CTE programs of study and how the LEA will ensure discrimination will not occur based on </w:t>
      </w:r>
      <w:r w:rsidR="00674C24">
        <w:rPr>
          <w:rFonts w:ascii="Verdana" w:hAnsi="Verdana"/>
        </w:rPr>
        <w:t xml:space="preserve">a student’s </w:t>
      </w:r>
      <w:r w:rsidRPr="003A19C4">
        <w:rPr>
          <w:rFonts w:ascii="Verdana" w:hAnsi="Verdana"/>
        </w:rPr>
        <w:t>status as a member of special populations.</w:t>
      </w:r>
      <w:r w:rsidR="00F91935">
        <w:rPr>
          <w:rFonts w:ascii="Verdana" w:hAnsi="Verdana"/>
        </w:rPr>
        <w:t xml:space="preserve"> Refer to the </w:t>
      </w:r>
      <w:r w:rsidR="009736BB">
        <w:rPr>
          <w:rFonts w:ascii="Verdana" w:hAnsi="Verdana"/>
        </w:rPr>
        <w:t xml:space="preserve">submitted </w:t>
      </w:r>
      <w:r w:rsidR="00F91935">
        <w:rPr>
          <w:rFonts w:ascii="Verdana" w:hAnsi="Verdana"/>
        </w:rPr>
        <w:t xml:space="preserve">CLNA Part 6: </w:t>
      </w:r>
      <w:r w:rsidR="00F91935" w:rsidRPr="00F91935">
        <w:rPr>
          <w:rFonts w:ascii="Verdana" w:hAnsi="Verdana"/>
        </w:rPr>
        <w:t>Improving Equity and Access</w:t>
      </w:r>
      <w:r w:rsidR="00575548">
        <w:rPr>
          <w:rFonts w:ascii="Verdana" w:hAnsi="Verdana"/>
        </w:rPr>
        <w:t xml:space="preserve">, </w:t>
      </w:r>
      <w:r w:rsidR="00F91935" w:rsidRPr="00F91935">
        <w:rPr>
          <w:rFonts w:ascii="Verdana" w:hAnsi="Verdana"/>
        </w:rPr>
        <w:t>Line</w:t>
      </w:r>
      <w:r w:rsidR="00F91935">
        <w:rPr>
          <w:rFonts w:ascii="Verdana" w:hAnsi="Verdana"/>
        </w:rPr>
        <w:t xml:space="preserve"> 1 response. </w:t>
      </w:r>
    </w:p>
    <w:tbl>
      <w:tblPr>
        <w:tblStyle w:val="TableGrid"/>
        <w:tblW w:w="0" w:type="auto"/>
        <w:tblLook w:val="04A0" w:firstRow="1" w:lastRow="0" w:firstColumn="1" w:lastColumn="0" w:noHBand="0" w:noVBand="1"/>
      </w:tblPr>
      <w:tblGrid>
        <w:gridCol w:w="9350"/>
      </w:tblGrid>
      <w:tr w:rsidR="003E0AD0" w14:paraId="75C73F4C" w14:textId="77777777" w:rsidTr="003E0AD0">
        <w:tc>
          <w:tcPr>
            <w:tcW w:w="9350" w:type="dxa"/>
            <w:shd w:val="clear" w:color="auto" w:fill="009999"/>
          </w:tcPr>
          <w:p w14:paraId="6F0A3605" w14:textId="736E511C" w:rsidR="003E0AD0" w:rsidRDefault="003E0AD0" w:rsidP="00A23F98">
            <w:pPr>
              <w:rPr>
                <w:rFonts w:ascii="Verdana" w:hAnsi="Verdana"/>
              </w:rPr>
            </w:pPr>
            <w:r w:rsidRPr="003E0AD0">
              <w:rPr>
                <w:rFonts w:ascii="Verdana" w:hAnsi="Verdana"/>
                <w:color w:val="FFFFFF" w:themeColor="background1"/>
              </w:rPr>
              <w:t>3. Select activities utilized to promote preparation of students for non-traditional fields. Select all that apply to the LEA.</w:t>
            </w:r>
          </w:p>
        </w:tc>
      </w:tr>
    </w:tbl>
    <w:p w14:paraId="53075E7A" w14:textId="678049AA" w:rsidR="00F91935" w:rsidRDefault="00F91935" w:rsidP="00EF4154">
      <w:pPr>
        <w:rPr>
          <w:rFonts w:ascii="Verdana" w:hAnsi="Verdana"/>
        </w:rPr>
      </w:pPr>
      <w:r w:rsidRPr="00F91935">
        <w:rPr>
          <w:rFonts w:ascii="Verdana" w:hAnsi="Verdana"/>
        </w:rPr>
        <w:t xml:space="preserve">Select one or more boxes </w:t>
      </w:r>
      <w:r>
        <w:rPr>
          <w:rFonts w:ascii="Verdana" w:hAnsi="Verdana"/>
        </w:rPr>
        <w:t>indicating the activities u</w:t>
      </w:r>
      <w:r w:rsidRPr="00F91935">
        <w:rPr>
          <w:rFonts w:ascii="Verdana" w:hAnsi="Verdana"/>
        </w:rPr>
        <w:t xml:space="preserve">tilized to promote preparation of </w:t>
      </w:r>
      <w:r w:rsidR="00BF0F07">
        <w:rPr>
          <w:rFonts w:ascii="Verdana" w:hAnsi="Verdana"/>
        </w:rPr>
        <w:t>CTE Learners</w:t>
      </w:r>
      <w:r w:rsidRPr="00F91935">
        <w:rPr>
          <w:rFonts w:ascii="Verdana" w:hAnsi="Verdana"/>
        </w:rPr>
        <w:t xml:space="preserve"> for non-traditional fields. Select all that apply and/or use the Other (specify) boxes to add additional information</w:t>
      </w:r>
      <w:r>
        <w:rPr>
          <w:rFonts w:ascii="Verdana" w:hAnsi="Verdana"/>
        </w:rPr>
        <w:t xml:space="preserve">. </w:t>
      </w:r>
    </w:p>
    <w:tbl>
      <w:tblPr>
        <w:tblStyle w:val="TableGrid"/>
        <w:tblW w:w="0" w:type="auto"/>
        <w:tblLook w:val="04A0" w:firstRow="1" w:lastRow="0" w:firstColumn="1" w:lastColumn="0" w:noHBand="0" w:noVBand="1"/>
      </w:tblPr>
      <w:tblGrid>
        <w:gridCol w:w="9350"/>
      </w:tblGrid>
      <w:tr w:rsidR="00BD4B86" w14:paraId="3C9EF7D1" w14:textId="77777777" w:rsidTr="00BD4B86">
        <w:tc>
          <w:tcPr>
            <w:tcW w:w="9350" w:type="dxa"/>
            <w:shd w:val="clear" w:color="auto" w:fill="BFBFBF" w:themeFill="background1" w:themeFillShade="BF"/>
          </w:tcPr>
          <w:p w14:paraId="4BE573F9" w14:textId="39B87C64" w:rsidR="00BD4B86" w:rsidRDefault="00BD4B86" w:rsidP="00A23F98">
            <w:pPr>
              <w:rPr>
                <w:rFonts w:ascii="Verdana" w:hAnsi="Verdana"/>
              </w:rPr>
            </w:pPr>
            <w:r w:rsidRPr="00BD4B86">
              <w:rPr>
                <w:rFonts w:ascii="Verdana" w:hAnsi="Verdana"/>
                <w:b/>
                <w:bCs/>
                <w:sz w:val="24"/>
                <w:szCs w:val="24"/>
              </w:rPr>
              <w:t>Part 6: Work-Based Learning Opportunities</w:t>
            </w:r>
            <w:r>
              <w:rPr>
                <w:rFonts w:ascii="Verdana" w:hAnsi="Verdana"/>
              </w:rPr>
              <w:t xml:space="preserve"> </w:t>
            </w:r>
          </w:p>
        </w:tc>
      </w:tr>
      <w:tr w:rsidR="00BD4B86" w14:paraId="709201FA" w14:textId="77777777" w:rsidTr="00BD4B86">
        <w:tc>
          <w:tcPr>
            <w:tcW w:w="9350" w:type="dxa"/>
            <w:shd w:val="clear" w:color="auto" w:fill="0070C0"/>
          </w:tcPr>
          <w:p w14:paraId="7F300739" w14:textId="16F479B4" w:rsidR="00BD4B86" w:rsidRDefault="00BD4B86" w:rsidP="00A23F98">
            <w:pPr>
              <w:rPr>
                <w:rFonts w:ascii="Verdana" w:hAnsi="Verdana"/>
              </w:rPr>
            </w:pPr>
            <w:r w:rsidRPr="00BD4B86">
              <w:rPr>
                <w:rFonts w:ascii="Verdana" w:hAnsi="Verdana"/>
                <w:color w:val="FFFFFF" w:themeColor="background1"/>
              </w:rPr>
              <w:t xml:space="preserve">Work-Based Learning Opportunities </w:t>
            </w:r>
          </w:p>
        </w:tc>
      </w:tr>
    </w:tbl>
    <w:p w14:paraId="139267F0" w14:textId="6CAB1B3F" w:rsidR="00BD4B86" w:rsidRDefault="004C04D2" w:rsidP="00A23F98">
      <w:pPr>
        <w:rPr>
          <w:rFonts w:ascii="Verdana" w:hAnsi="Verdana"/>
        </w:rPr>
      </w:pPr>
      <w:r>
        <w:rPr>
          <w:rFonts w:ascii="Verdana" w:hAnsi="Verdana"/>
        </w:rPr>
        <w:t xml:space="preserve">This part describes the efforts of the LEA to partner with industry to develop, expand, or provide work-based learning activities for CTE students. </w:t>
      </w:r>
    </w:p>
    <w:tbl>
      <w:tblPr>
        <w:tblStyle w:val="TableGrid"/>
        <w:tblW w:w="0" w:type="auto"/>
        <w:tblLook w:val="04A0" w:firstRow="1" w:lastRow="0" w:firstColumn="1" w:lastColumn="0" w:noHBand="0" w:noVBand="1"/>
      </w:tblPr>
      <w:tblGrid>
        <w:gridCol w:w="9350"/>
      </w:tblGrid>
      <w:tr w:rsidR="00BD4B86" w14:paraId="51CCFCF5" w14:textId="77777777" w:rsidTr="00BD4B86">
        <w:tc>
          <w:tcPr>
            <w:tcW w:w="9350" w:type="dxa"/>
            <w:shd w:val="clear" w:color="auto" w:fill="009999"/>
          </w:tcPr>
          <w:p w14:paraId="5CA5702B" w14:textId="4F2097BD" w:rsidR="00BD4B86" w:rsidRDefault="00BD4B86" w:rsidP="00A23F98">
            <w:pPr>
              <w:rPr>
                <w:rFonts w:ascii="Verdana" w:hAnsi="Verdana"/>
              </w:rPr>
            </w:pPr>
            <w:r w:rsidRPr="00BD4B86">
              <w:rPr>
                <w:rFonts w:ascii="Verdana" w:hAnsi="Verdana"/>
                <w:color w:val="FFFFFF" w:themeColor="background1"/>
              </w:rPr>
              <w:t>1.</w:t>
            </w:r>
            <w:r>
              <w:rPr>
                <w:rFonts w:ascii="Verdana" w:hAnsi="Verdana"/>
                <w:color w:val="FFFFFF" w:themeColor="background1"/>
              </w:rPr>
              <w:t xml:space="preserve"> </w:t>
            </w:r>
            <w:r w:rsidRPr="00BD4B86">
              <w:rPr>
                <w:rFonts w:ascii="Verdana" w:hAnsi="Verdana"/>
                <w:color w:val="FFFFFF" w:themeColor="background1"/>
              </w:rPr>
              <w:t>Describe how the LEA will work with employers to develop or expand work-based learning opportunities for CTE students</w:t>
            </w:r>
          </w:p>
        </w:tc>
      </w:tr>
    </w:tbl>
    <w:p w14:paraId="3159A016" w14:textId="0CAC863D" w:rsidR="000D18F6" w:rsidRPr="001D18A5" w:rsidRDefault="00A366BE" w:rsidP="00BD4B86">
      <w:pPr>
        <w:rPr>
          <w:rFonts w:ascii="Verdana" w:hAnsi="Verdana"/>
        </w:rPr>
      </w:pPr>
      <w:r w:rsidRPr="001D18A5">
        <w:rPr>
          <w:rFonts w:ascii="Verdana" w:hAnsi="Verdana"/>
        </w:rPr>
        <w:t>Provide a narrative regarding</w:t>
      </w:r>
      <w:r w:rsidR="000D18F6" w:rsidRPr="001D18A5">
        <w:rPr>
          <w:rFonts w:ascii="Verdana" w:hAnsi="Verdana"/>
        </w:rPr>
        <w:t xml:space="preserve"> how the </w:t>
      </w:r>
      <w:r w:rsidRPr="001D18A5">
        <w:rPr>
          <w:rFonts w:ascii="Verdana" w:hAnsi="Verdana"/>
        </w:rPr>
        <w:t>LEA</w:t>
      </w:r>
      <w:r w:rsidR="000D18F6" w:rsidRPr="001D18A5">
        <w:rPr>
          <w:rFonts w:ascii="Verdana" w:hAnsi="Verdana"/>
        </w:rPr>
        <w:t xml:space="preserve"> will work with representatives from </w:t>
      </w:r>
      <w:r w:rsidR="0070625B" w:rsidRPr="001D18A5">
        <w:rPr>
          <w:rFonts w:ascii="Verdana" w:hAnsi="Verdana"/>
        </w:rPr>
        <w:t>indu</w:t>
      </w:r>
      <w:r w:rsidR="001530D4" w:rsidRPr="001D18A5">
        <w:rPr>
          <w:rFonts w:ascii="Verdana" w:hAnsi="Verdana"/>
        </w:rPr>
        <w:t>stry</w:t>
      </w:r>
      <w:r w:rsidR="000D18F6" w:rsidRPr="001D18A5">
        <w:rPr>
          <w:rFonts w:ascii="Verdana" w:hAnsi="Verdana"/>
        </w:rPr>
        <w:t xml:space="preserve"> to develop or expand work-based learning opportunities for </w:t>
      </w:r>
      <w:r w:rsidRPr="001D18A5">
        <w:rPr>
          <w:rFonts w:ascii="Verdana" w:hAnsi="Verdana"/>
        </w:rPr>
        <w:t>CTE Learners</w:t>
      </w:r>
      <w:r w:rsidR="000D18F6" w:rsidRPr="001D18A5">
        <w:rPr>
          <w:rFonts w:ascii="Verdana" w:hAnsi="Verdana"/>
        </w:rPr>
        <w:t xml:space="preserve"> that support competitive</w:t>
      </w:r>
      <w:r w:rsidR="00DE0325">
        <w:rPr>
          <w:rFonts w:ascii="Verdana" w:hAnsi="Verdana"/>
        </w:rPr>
        <w:t xml:space="preserve"> and </w:t>
      </w:r>
      <w:r w:rsidR="000D18F6" w:rsidRPr="001D18A5">
        <w:rPr>
          <w:rFonts w:ascii="Verdana" w:hAnsi="Verdana"/>
        </w:rPr>
        <w:t xml:space="preserve">integrated employment. Include how the LEA will connect </w:t>
      </w:r>
      <w:r w:rsidR="00BF0F07" w:rsidRPr="001D18A5">
        <w:rPr>
          <w:rFonts w:ascii="Verdana" w:hAnsi="Verdana"/>
        </w:rPr>
        <w:t>CTE Learners</w:t>
      </w:r>
      <w:r w:rsidR="000D18F6" w:rsidRPr="001D18A5">
        <w:rPr>
          <w:rFonts w:ascii="Verdana" w:hAnsi="Verdana"/>
        </w:rPr>
        <w:t xml:space="preserve"> to </w:t>
      </w:r>
      <w:r w:rsidRPr="001D18A5">
        <w:rPr>
          <w:rFonts w:ascii="Verdana" w:hAnsi="Verdana"/>
        </w:rPr>
        <w:t>work-based learning (</w:t>
      </w:r>
      <w:r w:rsidR="000D18F6" w:rsidRPr="001D18A5">
        <w:rPr>
          <w:rFonts w:ascii="Verdana" w:hAnsi="Verdana"/>
        </w:rPr>
        <w:t>WBL</w:t>
      </w:r>
      <w:r w:rsidRPr="001D18A5">
        <w:rPr>
          <w:rFonts w:ascii="Verdana" w:hAnsi="Verdana"/>
        </w:rPr>
        <w:t>)</w:t>
      </w:r>
      <w:r w:rsidR="000D18F6" w:rsidRPr="001D18A5">
        <w:rPr>
          <w:rFonts w:ascii="Verdana" w:hAnsi="Verdana"/>
        </w:rPr>
        <w:t xml:space="preserve"> opportunities and sustain interactions with industry or community professionals in real workplace settings, to the extent practicable, or simulated environments at an educational institution</w:t>
      </w:r>
      <w:r w:rsidRPr="001D18A5">
        <w:rPr>
          <w:rFonts w:ascii="Verdana" w:hAnsi="Verdana"/>
        </w:rPr>
        <w:t xml:space="preserve">. WBL should </w:t>
      </w:r>
      <w:r w:rsidR="000D18F6" w:rsidRPr="001D18A5">
        <w:rPr>
          <w:rFonts w:ascii="Verdana" w:hAnsi="Verdana"/>
        </w:rPr>
        <w:t>foster in-depth, firsthand engagement with the tasks required in a given career field</w:t>
      </w:r>
      <w:r w:rsidRPr="001D18A5">
        <w:rPr>
          <w:rFonts w:ascii="Verdana" w:hAnsi="Verdana"/>
        </w:rPr>
        <w:t xml:space="preserve"> and </w:t>
      </w:r>
      <w:r w:rsidR="000D18F6" w:rsidRPr="001D18A5">
        <w:rPr>
          <w:rFonts w:ascii="Verdana" w:hAnsi="Verdana"/>
        </w:rPr>
        <w:t>align to curriculum and instruction.</w:t>
      </w:r>
    </w:p>
    <w:tbl>
      <w:tblPr>
        <w:tblStyle w:val="TableGrid"/>
        <w:tblW w:w="0" w:type="auto"/>
        <w:tblLook w:val="04A0" w:firstRow="1" w:lastRow="0" w:firstColumn="1" w:lastColumn="0" w:noHBand="0" w:noVBand="1"/>
      </w:tblPr>
      <w:tblGrid>
        <w:gridCol w:w="9350"/>
      </w:tblGrid>
      <w:tr w:rsidR="00D630D4" w14:paraId="45FDEB6D" w14:textId="77777777" w:rsidTr="00D630D4">
        <w:tc>
          <w:tcPr>
            <w:tcW w:w="9350" w:type="dxa"/>
            <w:shd w:val="clear" w:color="auto" w:fill="009999"/>
          </w:tcPr>
          <w:p w14:paraId="11B0C839" w14:textId="454F1A7A" w:rsidR="00D630D4" w:rsidRDefault="00D630D4" w:rsidP="00BD4B86">
            <w:pPr>
              <w:rPr>
                <w:rFonts w:ascii="Verdana" w:hAnsi="Verdana"/>
              </w:rPr>
            </w:pPr>
            <w:r w:rsidRPr="00D630D4">
              <w:rPr>
                <w:rFonts w:ascii="Verdana" w:hAnsi="Verdana"/>
                <w:color w:val="FFFFFF" w:themeColor="background1"/>
              </w:rPr>
              <w:t>2. Select the type of work-based learning opportunities provided to CTE students in the LEA.  Select all that apply to the LEA.</w:t>
            </w:r>
          </w:p>
        </w:tc>
      </w:tr>
    </w:tbl>
    <w:p w14:paraId="6402B160" w14:textId="7E43B621" w:rsidR="00D630D4" w:rsidRPr="001D18A5" w:rsidRDefault="00A366BE" w:rsidP="00D630D4">
      <w:pPr>
        <w:rPr>
          <w:rFonts w:ascii="Verdana" w:hAnsi="Verdana"/>
        </w:rPr>
      </w:pPr>
      <w:r w:rsidRPr="001D18A5">
        <w:rPr>
          <w:rFonts w:ascii="Verdana" w:hAnsi="Verdana"/>
        </w:rPr>
        <w:t xml:space="preserve">Select one or more boxes that identify </w:t>
      </w:r>
      <w:r w:rsidR="000D18F6" w:rsidRPr="001D18A5">
        <w:rPr>
          <w:rFonts w:ascii="Verdana" w:hAnsi="Verdana"/>
        </w:rPr>
        <w:t xml:space="preserve">WBL </w:t>
      </w:r>
      <w:r w:rsidRPr="001D18A5">
        <w:rPr>
          <w:rFonts w:ascii="Verdana" w:hAnsi="Verdana"/>
        </w:rPr>
        <w:t xml:space="preserve">opportunities provided to CTE </w:t>
      </w:r>
      <w:r w:rsidR="00BF0F07" w:rsidRPr="001D18A5">
        <w:rPr>
          <w:rFonts w:ascii="Verdana" w:hAnsi="Verdana"/>
        </w:rPr>
        <w:t>Learners</w:t>
      </w:r>
      <w:r w:rsidRPr="001D18A5">
        <w:rPr>
          <w:rFonts w:ascii="Verdana" w:hAnsi="Verdana"/>
        </w:rPr>
        <w:t xml:space="preserve"> in the LEA</w:t>
      </w:r>
      <w:r w:rsidR="000D18F6" w:rsidRPr="001D18A5">
        <w:rPr>
          <w:rFonts w:ascii="Verdana" w:hAnsi="Verdana"/>
        </w:rPr>
        <w:t xml:space="preserve">. </w:t>
      </w:r>
      <w:r w:rsidRPr="001D18A5">
        <w:rPr>
          <w:rFonts w:ascii="Verdana" w:hAnsi="Verdana"/>
        </w:rPr>
        <w:t>Select all that apply and/or use the Other (specify) boxes to add additional information.</w:t>
      </w:r>
    </w:p>
    <w:tbl>
      <w:tblPr>
        <w:tblStyle w:val="TableGrid"/>
        <w:tblW w:w="0" w:type="auto"/>
        <w:tblLook w:val="04A0" w:firstRow="1" w:lastRow="0" w:firstColumn="1" w:lastColumn="0" w:noHBand="0" w:noVBand="1"/>
      </w:tblPr>
      <w:tblGrid>
        <w:gridCol w:w="9350"/>
      </w:tblGrid>
      <w:tr w:rsidR="00BD4B86" w14:paraId="4675C59F" w14:textId="77777777" w:rsidTr="00BD4B86">
        <w:tc>
          <w:tcPr>
            <w:tcW w:w="9350" w:type="dxa"/>
            <w:shd w:val="clear" w:color="auto" w:fill="BFBFBF" w:themeFill="background1" w:themeFillShade="BF"/>
          </w:tcPr>
          <w:p w14:paraId="08E14DE3" w14:textId="17B845A5" w:rsidR="00BD4B86" w:rsidRDefault="00BD4B86" w:rsidP="00A23F98">
            <w:pPr>
              <w:rPr>
                <w:rFonts w:ascii="Verdana" w:hAnsi="Verdana"/>
              </w:rPr>
            </w:pPr>
            <w:r w:rsidRPr="00BD4B86">
              <w:rPr>
                <w:rFonts w:ascii="Verdana" w:hAnsi="Verdana"/>
                <w:b/>
                <w:bCs/>
                <w:sz w:val="24"/>
                <w:szCs w:val="24"/>
              </w:rPr>
              <w:t>Part 7: Postsecondary Credit</w:t>
            </w:r>
          </w:p>
        </w:tc>
      </w:tr>
      <w:tr w:rsidR="00BD4B86" w14:paraId="6D4A1525" w14:textId="77777777" w:rsidTr="00BD4B86">
        <w:tc>
          <w:tcPr>
            <w:tcW w:w="9350" w:type="dxa"/>
            <w:shd w:val="clear" w:color="auto" w:fill="0070C0"/>
          </w:tcPr>
          <w:p w14:paraId="7F975FFB" w14:textId="4F7D1694" w:rsidR="00BD4B86" w:rsidRDefault="00BD4B86" w:rsidP="00A23F98">
            <w:pPr>
              <w:rPr>
                <w:rFonts w:ascii="Verdana" w:hAnsi="Verdana"/>
              </w:rPr>
            </w:pPr>
            <w:r w:rsidRPr="00BD4B86">
              <w:rPr>
                <w:rFonts w:ascii="Verdana" w:hAnsi="Verdana"/>
                <w:color w:val="FFFFFF" w:themeColor="background1"/>
              </w:rPr>
              <w:t xml:space="preserve">Postsecondary Credit   </w:t>
            </w:r>
          </w:p>
        </w:tc>
      </w:tr>
    </w:tbl>
    <w:p w14:paraId="35F0F019" w14:textId="39817B30" w:rsidR="00BD4B86" w:rsidRDefault="004C04D2" w:rsidP="00A23F98">
      <w:pPr>
        <w:rPr>
          <w:rFonts w:ascii="Verdana" w:hAnsi="Verdana"/>
        </w:rPr>
      </w:pPr>
      <w:r>
        <w:rPr>
          <w:rFonts w:ascii="Verdana" w:hAnsi="Verdana"/>
        </w:rPr>
        <w:t xml:space="preserve">This part describes the opportunities for students within the LEA to earn postsecondary credit. </w:t>
      </w:r>
    </w:p>
    <w:tbl>
      <w:tblPr>
        <w:tblStyle w:val="TableGrid"/>
        <w:tblW w:w="0" w:type="auto"/>
        <w:tblLook w:val="04A0" w:firstRow="1" w:lastRow="0" w:firstColumn="1" w:lastColumn="0" w:noHBand="0" w:noVBand="1"/>
      </w:tblPr>
      <w:tblGrid>
        <w:gridCol w:w="9350"/>
      </w:tblGrid>
      <w:tr w:rsidR="00BD4B86" w14:paraId="337DD215" w14:textId="77777777" w:rsidTr="00BD4B86">
        <w:tc>
          <w:tcPr>
            <w:tcW w:w="9350" w:type="dxa"/>
            <w:shd w:val="clear" w:color="auto" w:fill="009999"/>
          </w:tcPr>
          <w:p w14:paraId="142D936F" w14:textId="1C63F1A2" w:rsidR="00BD4B86" w:rsidRDefault="00BD4B86" w:rsidP="00172F5B">
            <w:pPr>
              <w:rPr>
                <w:rFonts w:ascii="Verdana" w:hAnsi="Verdana"/>
              </w:rPr>
            </w:pPr>
            <w:r w:rsidRPr="00BD4B86">
              <w:rPr>
                <w:rFonts w:ascii="Verdana" w:hAnsi="Verdana"/>
                <w:color w:val="FFFFFF" w:themeColor="background1"/>
              </w:rPr>
              <w:t>1.</w:t>
            </w:r>
            <w:r>
              <w:rPr>
                <w:rFonts w:ascii="Verdana" w:hAnsi="Verdana"/>
                <w:color w:val="FFFFFF" w:themeColor="background1"/>
              </w:rPr>
              <w:t xml:space="preserve"> </w:t>
            </w:r>
            <w:r w:rsidRPr="00BD4B86">
              <w:rPr>
                <w:rFonts w:ascii="Verdana" w:hAnsi="Verdana"/>
                <w:color w:val="FFFFFF" w:themeColor="background1"/>
              </w:rPr>
              <w:t>Select the opportunities available for CTE students to earn postsecondary credit.  Select all that apply to the LEA.</w:t>
            </w:r>
          </w:p>
        </w:tc>
      </w:tr>
    </w:tbl>
    <w:p w14:paraId="342A23BF" w14:textId="3ED09BA4" w:rsidR="00EF4154" w:rsidRDefault="00A366BE" w:rsidP="00EF4154">
      <w:pPr>
        <w:rPr>
          <w:rFonts w:ascii="Verdana" w:hAnsi="Verdana"/>
        </w:rPr>
      </w:pPr>
      <w:r>
        <w:rPr>
          <w:rFonts w:ascii="Verdana" w:hAnsi="Verdana"/>
        </w:rPr>
        <w:t>Select one or more</w:t>
      </w:r>
      <w:r w:rsidR="00EF4154">
        <w:rPr>
          <w:rFonts w:ascii="Verdana" w:hAnsi="Verdana"/>
        </w:rPr>
        <w:t xml:space="preserve"> </w:t>
      </w:r>
      <w:r w:rsidR="00526767">
        <w:rPr>
          <w:rFonts w:ascii="Verdana" w:hAnsi="Verdana"/>
        </w:rPr>
        <w:t xml:space="preserve">boxes to identify </w:t>
      </w:r>
      <w:r w:rsidR="00EF4154">
        <w:rPr>
          <w:rFonts w:ascii="Verdana" w:hAnsi="Verdana"/>
        </w:rPr>
        <w:t xml:space="preserve">opportunities available for CTE </w:t>
      </w:r>
      <w:r w:rsidR="00BF0F07">
        <w:rPr>
          <w:rFonts w:ascii="Verdana" w:hAnsi="Verdana"/>
        </w:rPr>
        <w:t>Learners</w:t>
      </w:r>
      <w:r w:rsidR="00EF4154">
        <w:rPr>
          <w:rFonts w:ascii="Verdana" w:hAnsi="Verdana"/>
        </w:rPr>
        <w:t xml:space="preserve"> to earn postsecondary credit.  Select all that apply and/or add additional opportunities to the Other</w:t>
      </w:r>
      <w:r w:rsidR="00526767">
        <w:rPr>
          <w:rFonts w:ascii="Verdana" w:hAnsi="Verdana"/>
        </w:rPr>
        <w:t xml:space="preserve"> (specify)</w:t>
      </w:r>
      <w:r w:rsidR="00EF4154">
        <w:rPr>
          <w:rFonts w:ascii="Verdana" w:hAnsi="Verdana"/>
        </w:rPr>
        <w:t xml:space="preserve"> boxes.</w:t>
      </w:r>
    </w:p>
    <w:tbl>
      <w:tblPr>
        <w:tblStyle w:val="TableGrid"/>
        <w:tblW w:w="0" w:type="auto"/>
        <w:tblLook w:val="04A0" w:firstRow="1" w:lastRow="0" w:firstColumn="1" w:lastColumn="0" w:noHBand="0" w:noVBand="1"/>
      </w:tblPr>
      <w:tblGrid>
        <w:gridCol w:w="9350"/>
      </w:tblGrid>
      <w:tr w:rsidR="00E034B5" w14:paraId="42727BC2" w14:textId="77777777" w:rsidTr="00E034B5">
        <w:tc>
          <w:tcPr>
            <w:tcW w:w="9350" w:type="dxa"/>
            <w:shd w:val="clear" w:color="auto" w:fill="BFBFBF" w:themeFill="background1" w:themeFillShade="BF"/>
          </w:tcPr>
          <w:p w14:paraId="4FDF3EA1" w14:textId="0463F6AA" w:rsidR="00E034B5" w:rsidRDefault="00E034B5" w:rsidP="00172F5B">
            <w:pPr>
              <w:rPr>
                <w:rFonts w:ascii="Verdana" w:hAnsi="Verdana"/>
              </w:rPr>
            </w:pPr>
            <w:r w:rsidRPr="00E034B5">
              <w:rPr>
                <w:rFonts w:ascii="Verdana" w:hAnsi="Verdana"/>
                <w:b/>
                <w:bCs/>
                <w:sz w:val="24"/>
                <w:szCs w:val="24"/>
              </w:rPr>
              <w:t>Part 8: Recruitment, Retention, and Training</w:t>
            </w:r>
          </w:p>
        </w:tc>
      </w:tr>
      <w:tr w:rsidR="00E034B5" w14:paraId="15C04F0B" w14:textId="77777777" w:rsidTr="00E034B5">
        <w:tc>
          <w:tcPr>
            <w:tcW w:w="9350" w:type="dxa"/>
            <w:shd w:val="clear" w:color="auto" w:fill="0070C0"/>
          </w:tcPr>
          <w:p w14:paraId="1B57E386" w14:textId="52EABFB7" w:rsidR="00E034B5" w:rsidRPr="00E034B5" w:rsidRDefault="00E034B5" w:rsidP="00172F5B">
            <w:pPr>
              <w:rPr>
                <w:rFonts w:ascii="Verdana" w:hAnsi="Verdana"/>
                <w:color w:val="FFFFFF" w:themeColor="background1"/>
              </w:rPr>
            </w:pPr>
            <w:r w:rsidRPr="00E034B5">
              <w:rPr>
                <w:rFonts w:ascii="Verdana" w:hAnsi="Verdana"/>
                <w:color w:val="FFFFFF" w:themeColor="background1"/>
              </w:rPr>
              <w:t xml:space="preserve">Recruitment, Retention, and Training   </w:t>
            </w:r>
          </w:p>
        </w:tc>
      </w:tr>
    </w:tbl>
    <w:p w14:paraId="12698C79" w14:textId="5775C754" w:rsidR="00E034B5" w:rsidRDefault="004C04D2" w:rsidP="00172F5B">
      <w:pPr>
        <w:rPr>
          <w:rFonts w:ascii="Verdana" w:hAnsi="Verdana"/>
        </w:rPr>
      </w:pPr>
      <w:r>
        <w:rPr>
          <w:rFonts w:ascii="Verdana" w:hAnsi="Verdana"/>
        </w:rPr>
        <w:t>This part describes the professional development opportunities provided for all CTE faculty staff and administrators</w:t>
      </w:r>
      <w:r w:rsidR="00A72FCD">
        <w:rPr>
          <w:rFonts w:ascii="Verdana" w:hAnsi="Verdana"/>
        </w:rPr>
        <w:t xml:space="preserve"> and recruitment efforts within the LEA</w:t>
      </w:r>
    </w:p>
    <w:tbl>
      <w:tblPr>
        <w:tblStyle w:val="TableGrid"/>
        <w:tblW w:w="0" w:type="auto"/>
        <w:tblLook w:val="04A0" w:firstRow="1" w:lastRow="0" w:firstColumn="1" w:lastColumn="0" w:noHBand="0" w:noVBand="1"/>
      </w:tblPr>
      <w:tblGrid>
        <w:gridCol w:w="9350"/>
      </w:tblGrid>
      <w:tr w:rsidR="00E034B5" w14:paraId="72520FD8" w14:textId="77777777" w:rsidTr="00E034B5">
        <w:tc>
          <w:tcPr>
            <w:tcW w:w="9350" w:type="dxa"/>
            <w:shd w:val="clear" w:color="auto" w:fill="009999"/>
          </w:tcPr>
          <w:p w14:paraId="5751A5CA" w14:textId="18791C15" w:rsidR="00E034B5" w:rsidRDefault="00E034B5" w:rsidP="00172F5B">
            <w:pPr>
              <w:rPr>
                <w:rFonts w:ascii="Verdana" w:hAnsi="Verdana"/>
              </w:rPr>
            </w:pPr>
            <w:r w:rsidRPr="00E034B5">
              <w:rPr>
                <w:rFonts w:ascii="Verdana" w:hAnsi="Verdana"/>
                <w:color w:val="FFFFFF" w:themeColor="background1"/>
              </w:rPr>
              <w:lastRenderedPageBreak/>
              <w:t>1.</w:t>
            </w:r>
            <w:r>
              <w:rPr>
                <w:rFonts w:ascii="Verdana" w:hAnsi="Verdana"/>
                <w:color w:val="FFFFFF" w:themeColor="background1"/>
              </w:rPr>
              <w:t xml:space="preserve"> </w:t>
            </w:r>
            <w:r w:rsidRPr="00E034B5">
              <w:rPr>
                <w:rFonts w:ascii="Verdana" w:hAnsi="Verdana"/>
                <w:color w:val="FFFFFF" w:themeColor="background1"/>
              </w:rPr>
              <w:t xml:space="preserve">Describe how the LEA will offer professional development to CTE faculty, staff, and administrators in order to provide high quality instruction to CTE students. (Reference response provided in SC5600 - Comprehensive Local Needs Assessment: Part </w:t>
            </w:r>
            <w:r w:rsidR="00A509A2">
              <w:rPr>
                <w:rFonts w:ascii="Verdana" w:hAnsi="Verdana"/>
                <w:color w:val="FFFFFF" w:themeColor="background1"/>
              </w:rPr>
              <w:t xml:space="preserve">5: </w:t>
            </w:r>
            <w:r w:rsidR="00A509A2" w:rsidRPr="00A509A2">
              <w:rPr>
                <w:rFonts w:ascii="Verdana" w:hAnsi="Verdana"/>
                <w:color w:val="FFFFFF" w:themeColor="background1"/>
              </w:rPr>
              <w:t>Recruitment, Retention, and Training of CTE Educators</w:t>
            </w:r>
            <w:r w:rsidRPr="00E034B5">
              <w:rPr>
                <w:rFonts w:ascii="Verdana" w:hAnsi="Verdana"/>
                <w:color w:val="FFFFFF" w:themeColor="background1"/>
              </w:rPr>
              <w:t xml:space="preserve"> Line 1)</w:t>
            </w:r>
            <w:r w:rsidR="00526767">
              <w:rPr>
                <w:rFonts w:ascii="Verdana" w:hAnsi="Verdana"/>
                <w:color w:val="FFFFFF" w:themeColor="background1"/>
              </w:rPr>
              <w:t>(1500-character limit).</w:t>
            </w:r>
          </w:p>
        </w:tc>
      </w:tr>
    </w:tbl>
    <w:p w14:paraId="6A245AF0" w14:textId="1B4BE88A" w:rsidR="00E034B5" w:rsidRPr="001D18A5" w:rsidRDefault="001A278A" w:rsidP="00E034B5">
      <w:pPr>
        <w:rPr>
          <w:rFonts w:ascii="Verdana" w:hAnsi="Verdana"/>
        </w:rPr>
      </w:pPr>
      <w:r w:rsidRPr="001D18A5">
        <w:rPr>
          <w:rFonts w:ascii="Verdana" w:hAnsi="Verdana"/>
        </w:rPr>
        <w:t xml:space="preserve">Using </w:t>
      </w:r>
      <w:r w:rsidR="009736BB">
        <w:rPr>
          <w:rFonts w:ascii="Verdana" w:hAnsi="Verdana"/>
        </w:rPr>
        <w:t xml:space="preserve">the submitted </w:t>
      </w:r>
      <w:r w:rsidR="00526767" w:rsidRPr="001D18A5">
        <w:rPr>
          <w:rFonts w:ascii="Verdana" w:hAnsi="Verdana"/>
        </w:rPr>
        <w:t>CLNA r</w:t>
      </w:r>
      <w:r w:rsidRPr="001D18A5">
        <w:rPr>
          <w:rFonts w:ascii="Verdana" w:hAnsi="Verdana"/>
        </w:rPr>
        <w:t>esults</w:t>
      </w:r>
      <w:r w:rsidR="00526767" w:rsidRPr="001D18A5">
        <w:rPr>
          <w:rFonts w:ascii="Verdana" w:hAnsi="Verdana"/>
        </w:rPr>
        <w:t>,</w:t>
      </w:r>
      <w:r w:rsidRPr="001D18A5">
        <w:rPr>
          <w:rFonts w:ascii="Verdana" w:hAnsi="Verdana"/>
        </w:rPr>
        <w:t xml:space="preserve"> </w:t>
      </w:r>
      <w:r w:rsidR="00A509A2" w:rsidRPr="001D18A5">
        <w:rPr>
          <w:rFonts w:ascii="Verdana" w:hAnsi="Verdana"/>
        </w:rPr>
        <w:t>provide a narrative regarding</w:t>
      </w:r>
      <w:r w:rsidRPr="001D18A5">
        <w:rPr>
          <w:rFonts w:ascii="Verdana" w:hAnsi="Verdana"/>
        </w:rPr>
        <w:t xml:space="preserve"> professional development </w:t>
      </w:r>
      <w:r w:rsidR="00A509A2" w:rsidRPr="001D18A5">
        <w:rPr>
          <w:rFonts w:ascii="Verdana" w:hAnsi="Verdana"/>
        </w:rPr>
        <w:t xml:space="preserve">made available by the LEA </w:t>
      </w:r>
      <w:r w:rsidR="00526767" w:rsidRPr="001D18A5">
        <w:rPr>
          <w:rFonts w:ascii="Verdana" w:hAnsi="Verdana"/>
        </w:rPr>
        <w:t xml:space="preserve">that will </w:t>
      </w:r>
      <w:r w:rsidR="00A509A2" w:rsidRPr="001D18A5">
        <w:rPr>
          <w:rFonts w:ascii="Verdana" w:hAnsi="Verdana"/>
        </w:rPr>
        <w:t>lead to</w:t>
      </w:r>
      <w:r w:rsidRPr="001D18A5">
        <w:rPr>
          <w:rFonts w:ascii="Verdana" w:hAnsi="Verdana"/>
        </w:rPr>
        <w:t xml:space="preserve"> </w:t>
      </w:r>
      <w:r w:rsidR="00526767" w:rsidRPr="001D18A5">
        <w:rPr>
          <w:rFonts w:ascii="Verdana" w:hAnsi="Verdana"/>
        </w:rPr>
        <w:t xml:space="preserve">high quality </w:t>
      </w:r>
      <w:r w:rsidR="00A509A2" w:rsidRPr="001D18A5">
        <w:rPr>
          <w:rFonts w:ascii="Verdana" w:hAnsi="Verdana"/>
        </w:rPr>
        <w:t xml:space="preserve">CTE </w:t>
      </w:r>
      <w:r w:rsidR="00526767" w:rsidRPr="001D18A5">
        <w:rPr>
          <w:rFonts w:ascii="Verdana" w:hAnsi="Verdana"/>
        </w:rPr>
        <w:t>instruction</w:t>
      </w:r>
      <w:r w:rsidR="00A509A2" w:rsidRPr="001D18A5">
        <w:rPr>
          <w:rFonts w:ascii="Verdana" w:hAnsi="Verdana"/>
        </w:rPr>
        <w:t xml:space="preserve"> to positively impact student performance</w:t>
      </w:r>
      <w:r w:rsidRPr="001D18A5">
        <w:rPr>
          <w:rFonts w:ascii="Verdana" w:hAnsi="Verdana"/>
        </w:rPr>
        <w:t xml:space="preserve">. Include </w:t>
      </w:r>
      <w:r w:rsidR="00526767" w:rsidRPr="001D18A5">
        <w:rPr>
          <w:rFonts w:ascii="Verdana" w:hAnsi="Verdana"/>
        </w:rPr>
        <w:t xml:space="preserve">professional development for </w:t>
      </w:r>
      <w:proofErr w:type="gramStart"/>
      <w:r w:rsidR="00526767" w:rsidRPr="001D18A5">
        <w:rPr>
          <w:rFonts w:ascii="Verdana" w:hAnsi="Verdana"/>
        </w:rPr>
        <w:t xml:space="preserve">all </w:t>
      </w:r>
      <w:r w:rsidRPr="001D18A5">
        <w:rPr>
          <w:rFonts w:ascii="Verdana" w:hAnsi="Verdana"/>
        </w:rPr>
        <w:t xml:space="preserve"> CTE</w:t>
      </w:r>
      <w:proofErr w:type="gramEnd"/>
      <w:r w:rsidRPr="001D18A5">
        <w:rPr>
          <w:rFonts w:ascii="Verdana" w:hAnsi="Verdana"/>
        </w:rPr>
        <w:t xml:space="preserve"> personnel</w:t>
      </w:r>
      <w:r w:rsidR="00526767" w:rsidRPr="001D18A5">
        <w:rPr>
          <w:rFonts w:ascii="Verdana" w:hAnsi="Verdana"/>
        </w:rPr>
        <w:t xml:space="preserve"> (</w:t>
      </w:r>
      <w:r w:rsidRPr="001D18A5">
        <w:rPr>
          <w:rFonts w:ascii="Verdana" w:hAnsi="Verdana"/>
        </w:rPr>
        <w:t>administrators, counselors, teachers, and support staff</w:t>
      </w:r>
      <w:r w:rsidR="00526767" w:rsidRPr="001D18A5">
        <w:rPr>
          <w:rFonts w:ascii="Verdana" w:hAnsi="Verdana"/>
        </w:rPr>
        <w:t>)</w:t>
      </w:r>
      <w:r w:rsidRPr="001D18A5">
        <w:rPr>
          <w:rFonts w:ascii="Verdana" w:hAnsi="Verdana"/>
        </w:rPr>
        <w:t xml:space="preserve"> in your response</w:t>
      </w:r>
      <w:r w:rsidR="00526767" w:rsidRPr="001D18A5">
        <w:rPr>
          <w:rFonts w:ascii="Verdana" w:hAnsi="Verdana"/>
        </w:rPr>
        <w:t xml:space="preserve">. </w:t>
      </w:r>
    </w:p>
    <w:tbl>
      <w:tblPr>
        <w:tblStyle w:val="TableGrid"/>
        <w:tblW w:w="0" w:type="auto"/>
        <w:tblLook w:val="04A0" w:firstRow="1" w:lastRow="0" w:firstColumn="1" w:lastColumn="0" w:noHBand="0" w:noVBand="1"/>
      </w:tblPr>
      <w:tblGrid>
        <w:gridCol w:w="9350"/>
      </w:tblGrid>
      <w:tr w:rsidR="00D630D4" w14:paraId="57DD2C59" w14:textId="77777777" w:rsidTr="00D630D4">
        <w:tc>
          <w:tcPr>
            <w:tcW w:w="9350" w:type="dxa"/>
            <w:shd w:val="clear" w:color="auto" w:fill="009999"/>
          </w:tcPr>
          <w:p w14:paraId="52245BA8" w14:textId="202151A4" w:rsidR="00D630D4" w:rsidRDefault="00D630D4" w:rsidP="00172F5B">
            <w:pPr>
              <w:rPr>
                <w:rFonts w:ascii="Verdana" w:hAnsi="Verdana"/>
              </w:rPr>
            </w:pPr>
            <w:r w:rsidRPr="00D630D4">
              <w:rPr>
                <w:rFonts w:ascii="Verdana" w:hAnsi="Verdana"/>
                <w:color w:val="FFFFFF" w:themeColor="background1"/>
              </w:rPr>
              <w:t>2. Describe how the LEA will support the recruitment and retention of CTE educators. (Reference response provided in SC5600 - Comprehensive Local Needs Assessment: Part 5, Line 2)</w:t>
            </w:r>
            <w:r w:rsidR="00A509A2">
              <w:rPr>
                <w:rFonts w:ascii="Verdana" w:hAnsi="Verdana"/>
                <w:color w:val="FFFFFF" w:themeColor="background1"/>
              </w:rPr>
              <w:t>(1500-character limit).</w:t>
            </w:r>
          </w:p>
        </w:tc>
      </w:tr>
    </w:tbl>
    <w:p w14:paraId="030009B0" w14:textId="2B8A5F0E" w:rsidR="00A509A2" w:rsidRPr="001D18A5" w:rsidRDefault="00A509A2" w:rsidP="00D630D4">
      <w:pPr>
        <w:rPr>
          <w:rFonts w:ascii="Verdana" w:hAnsi="Verdana"/>
        </w:rPr>
      </w:pPr>
      <w:r w:rsidRPr="001D18A5">
        <w:rPr>
          <w:rFonts w:ascii="Verdana" w:hAnsi="Verdana"/>
        </w:rPr>
        <w:t>Using</w:t>
      </w:r>
      <w:r w:rsidR="001A278A" w:rsidRPr="001D18A5">
        <w:rPr>
          <w:rFonts w:ascii="Verdana" w:hAnsi="Verdana"/>
        </w:rPr>
        <w:t xml:space="preserve"> the </w:t>
      </w:r>
      <w:r w:rsidR="009736BB">
        <w:rPr>
          <w:rFonts w:ascii="Verdana" w:hAnsi="Verdana"/>
        </w:rPr>
        <w:t xml:space="preserve">submitted </w:t>
      </w:r>
      <w:r w:rsidR="001A278A" w:rsidRPr="001D18A5">
        <w:rPr>
          <w:rFonts w:ascii="Verdana" w:hAnsi="Verdana"/>
        </w:rPr>
        <w:t>CLNA</w:t>
      </w:r>
      <w:r w:rsidR="009736BB">
        <w:rPr>
          <w:rFonts w:ascii="Verdana" w:hAnsi="Verdana"/>
        </w:rPr>
        <w:t xml:space="preserve"> results</w:t>
      </w:r>
      <w:r w:rsidRPr="001D18A5">
        <w:rPr>
          <w:rFonts w:ascii="Verdana" w:hAnsi="Verdana"/>
        </w:rPr>
        <w:t>, provide a narrative regarding</w:t>
      </w:r>
      <w:r w:rsidR="001A278A" w:rsidRPr="001D18A5">
        <w:rPr>
          <w:rFonts w:ascii="Verdana" w:hAnsi="Verdana"/>
        </w:rPr>
        <w:t xml:space="preserve"> the efforts </w:t>
      </w:r>
      <w:r w:rsidRPr="001D18A5">
        <w:rPr>
          <w:rFonts w:ascii="Verdana" w:hAnsi="Verdana"/>
        </w:rPr>
        <w:t>the LEA</w:t>
      </w:r>
      <w:r w:rsidR="001A278A" w:rsidRPr="001D18A5">
        <w:rPr>
          <w:rFonts w:ascii="Verdana" w:hAnsi="Verdana"/>
        </w:rPr>
        <w:t xml:space="preserve"> will take to improve recruitment and retention of teachers, faculty, and counselors involved in CTE. </w:t>
      </w:r>
      <w:r w:rsidR="00BF0F07" w:rsidRPr="001D18A5">
        <w:rPr>
          <w:rFonts w:ascii="Verdana" w:hAnsi="Verdana"/>
        </w:rPr>
        <w:t>Include</w:t>
      </w:r>
      <w:r w:rsidR="001A278A" w:rsidRPr="001D18A5">
        <w:rPr>
          <w:rFonts w:ascii="Verdana" w:hAnsi="Verdana"/>
        </w:rPr>
        <w:t xml:space="preserve"> how groups that are underrepresented in the teaching profession</w:t>
      </w:r>
      <w:r w:rsidRPr="001D18A5">
        <w:rPr>
          <w:rFonts w:ascii="Verdana" w:hAnsi="Verdana"/>
        </w:rPr>
        <w:t xml:space="preserve"> will be included</w:t>
      </w:r>
      <w:r w:rsidR="001A278A" w:rsidRPr="001D18A5">
        <w:rPr>
          <w:rFonts w:ascii="Verdana" w:hAnsi="Verdana"/>
        </w:rPr>
        <w:t>.</w:t>
      </w:r>
      <w:r w:rsidR="001A278A" w:rsidRPr="001D18A5">
        <w:t xml:space="preserve"> </w:t>
      </w:r>
      <w:r w:rsidR="00BF0F07" w:rsidRPr="001D18A5">
        <w:rPr>
          <w:rFonts w:ascii="Verdana" w:hAnsi="Verdana"/>
        </w:rPr>
        <w:t>Include</w:t>
      </w:r>
      <w:r w:rsidR="001A278A" w:rsidRPr="001D18A5">
        <w:rPr>
          <w:rFonts w:ascii="Verdana" w:hAnsi="Verdana"/>
        </w:rPr>
        <w:t xml:space="preserve"> efforts to encourage professionals to move into teaching from business and industry and specific supports that will ensure their success in the transition. </w:t>
      </w:r>
    </w:p>
    <w:p w14:paraId="79EE0EE5" w14:textId="77777777" w:rsidR="00A509A2" w:rsidRPr="001D18A5" w:rsidRDefault="001A278A" w:rsidP="00D630D4">
      <w:pPr>
        <w:rPr>
          <w:rFonts w:ascii="Verdana" w:hAnsi="Verdana"/>
        </w:rPr>
      </w:pPr>
      <w:r w:rsidRPr="001D18A5">
        <w:rPr>
          <w:rFonts w:ascii="Verdana" w:hAnsi="Verdana"/>
        </w:rPr>
        <w:t xml:space="preserve">Examples </w:t>
      </w:r>
      <w:r w:rsidR="00A509A2" w:rsidRPr="001D18A5">
        <w:rPr>
          <w:rFonts w:ascii="Verdana" w:hAnsi="Verdana"/>
        </w:rPr>
        <w:t>may</w:t>
      </w:r>
      <w:r w:rsidRPr="001D18A5">
        <w:rPr>
          <w:rFonts w:ascii="Verdana" w:hAnsi="Verdana"/>
        </w:rPr>
        <w:t xml:space="preserve"> include</w:t>
      </w:r>
      <w:r w:rsidR="00A509A2" w:rsidRPr="001D18A5">
        <w:rPr>
          <w:rFonts w:ascii="Verdana" w:hAnsi="Verdana"/>
        </w:rPr>
        <w:t>:</w:t>
      </w:r>
    </w:p>
    <w:p w14:paraId="5E64E271" w14:textId="758A0BF4" w:rsidR="00A509A2" w:rsidRPr="001D18A5" w:rsidRDefault="00A509A2" w:rsidP="00A509A2">
      <w:pPr>
        <w:pStyle w:val="ListParagraph"/>
        <w:numPr>
          <w:ilvl w:val="0"/>
          <w:numId w:val="11"/>
        </w:numPr>
        <w:rPr>
          <w:rFonts w:ascii="Verdana" w:hAnsi="Verdana"/>
        </w:rPr>
      </w:pPr>
      <w:r w:rsidRPr="001D18A5">
        <w:rPr>
          <w:rFonts w:ascii="Verdana" w:hAnsi="Verdana"/>
        </w:rPr>
        <w:t>M</w:t>
      </w:r>
      <w:r w:rsidR="001A278A" w:rsidRPr="001D18A5">
        <w:rPr>
          <w:rFonts w:ascii="Verdana" w:hAnsi="Verdana"/>
        </w:rPr>
        <w:t xml:space="preserve">entoring </w:t>
      </w:r>
      <w:r w:rsidR="00706D98" w:rsidRPr="001D18A5">
        <w:rPr>
          <w:rFonts w:ascii="Verdana" w:hAnsi="Verdana"/>
        </w:rPr>
        <w:t xml:space="preserve">relationships with </w:t>
      </w:r>
      <w:r w:rsidR="001A278A" w:rsidRPr="001D18A5">
        <w:rPr>
          <w:rFonts w:ascii="Verdana" w:hAnsi="Verdana"/>
        </w:rPr>
        <w:t>experienced CTE teacher</w:t>
      </w:r>
      <w:r w:rsidR="00706D98" w:rsidRPr="001D18A5">
        <w:rPr>
          <w:rFonts w:ascii="Verdana" w:hAnsi="Verdana"/>
        </w:rPr>
        <w:t>s</w:t>
      </w:r>
    </w:p>
    <w:p w14:paraId="27931A76" w14:textId="2187B38C" w:rsidR="00A509A2" w:rsidRPr="001D18A5" w:rsidRDefault="00706D98" w:rsidP="00A509A2">
      <w:pPr>
        <w:pStyle w:val="ListParagraph"/>
        <w:numPr>
          <w:ilvl w:val="0"/>
          <w:numId w:val="11"/>
        </w:numPr>
        <w:rPr>
          <w:rFonts w:ascii="Verdana" w:hAnsi="Verdana"/>
        </w:rPr>
      </w:pPr>
      <w:r w:rsidRPr="001D18A5">
        <w:rPr>
          <w:rFonts w:ascii="Verdana" w:hAnsi="Verdana"/>
        </w:rPr>
        <w:t xml:space="preserve">Industry </w:t>
      </w:r>
      <w:r w:rsidR="00A535CB">
        <w:rPr>
          <w:rFonts w:ascii="Verdana" w:hAnsi="Verdana"/>
        </w:rPr>
        <w:t>e</w:t>
      </w:r>
      <w:r w:rsidR="00A509A2" w:rsidRPr="001D18A5">
        <w:rPr>
          <w:rFonts w:ascii="Verdana" w:hAnsi="Verdana"/>
        </w:rPr>
        <w:t>xternships</w:t>
      </w:r>
    </w:p>
    <w:p w14:paraId="73CE9E66" w14:textId="6DFFD421" w:rsidR="00706D98" w:rsidRDefault="00A509A2" w:rsidP="00A509A2">
      <w:pPr>
        <w:pStyle w:val="ListParagraph"/>
        <w:numPr>
          <w:ilvl w:val="0"/>
          <w:numId w:val="11"/>
        </w:numPr>
        <w:rPr>
          <w:rFonts w:ascii="Verdana" w:hAnsi="Verdana"/>
        </w:rPr>
      </w:pPr>
      <w:r w:rsidRPr="001D18A5">
        <w:rPr>
          <w:rFonts w:ascii="Verdana" w:hAnsi="Verdana"/>
        </w:rPr>
        <w:t>S</w:t>
      </w:r>
      <w:r w:rsidR="001A278A" w:rsidRPr="001D18A5">
        <w:rPr>
          <w:rFonts w:ascii="Verdana" w:hAnsi="Verdana"/>
        </w:rPr>
        <w:t>pecialized professional development</w:t>
      </w:r>
    </w:p>
    <w:p w14:paraId="0A79E0C4" w14:textId="21C93AAF" w:rsidR="00A535CB" w:rsidRPr="001D18A5" w:rsidRDefault="00A535CB" w:rsidP="00A509A2">
      <w:pPr>
        <w:pStyle w:val="ListParagraph"/>
        <w:numPr>
          <w:ilvl w:val="0"/>
          <w:numId w:val="11"/>
        </w:numPr>
        <w:rPr>
          <w:rFonts w:ascii="Verdana" w:hAnsi="Verdana"/>
        </w:rPr>
      </w:pPr>
      <w:r>
        <w:rPr>
          <w:rFonts w:ascii="Verdana" w:hAnsi="Verdana"/>
        </w:rPr>
        <w:t>Outreach to professional organizations representing groups that are underrepresented in the teaching profession</w:t>
      </w:r>
    </w:p>
    <w:tbl>
      <w:tblPr>
        <w:tblStyle w:val="TableGrid"/>
        <w:tblW w:w="0" w:type="auto"/>
        <w:tblLook w:val="04A0" w:firstRow="1" w:lastRow="0" w:firstColumn="1" w:lastColumn="0" w:noHBand="0" w:noVBand="1"/>
      </w:tblPr>
      <w:tblGrid>
        <w:gridCol w:w="9350"/>
      </w:tblGrid>
      <w:tr w:rsidR="00D630D4" w14:paraId="62127B33" w14:textId="77777777" w:rsidTr="00D630D4">
        <w:tc>
          <w:tcPr>
            <w:tcW w:w="9350" w:type="dxa"/>
            <w:shd w:val="clear" w:color="auto" w:fill="009999"/>
          </w:tcPr>
          <w:p w14:paraId="74C26E68" w14:textId="4361B572" w:rsidR="00D630D4" w:rsidRDefault="00D630D4" w:rsidP="00172F5B">
            <w:pPr>
              <w:rPr>
                <w:rFonts w:ascii="Verdana" w:hAnsi="Verdana"/>
              </w:rPr>
            </w:pPr>
            <w:r w:rsidRPr="00D630D4">
              <w:rPr>
                <w:rFonts w:ascii="Verdana" w:hAnsi="Verdana"/>
                <w:color w:val="FFFFFF" w:themeColor="background1"/>
              </w:rPr>
              <w:t xml:space="preserve">3. Provide </w:t>
            </w:r>
            <w:bookmarkStart w:id="6" w:name="_Hlk37689290"/>
            <w:r w:rsidRPr="00D630D4">
              <w:rPr>
                <w:rFonts w:ascii="Verdana" w:hAnsi="Verdana"/>
                <w:color w:val="FFFFFF" w:themeColor="background1"/>
              </w:rPr>
              <w:t>professional development to CTE educators</w:t>
            </w:r>
            <w:bookmarkEnd w:id="6"/>
            <w:r w:rsidRPr="00D630D4">
              <w:rPr>
                <w:rFonts w:ascii="Verdana" w:hAnsi="Verdana"/>
                <w:color w:val="FFFFFF" w:themeColor="background1"/>
              </w:rPr>
              <w:t xml:space="preserve"> (one of the six required local uses of funds). Select all that apply to the LEA.</w:t>
            </w:r>
          </w:p>
        </w:tc>
      </w:tr>
    </w:tbl>
    <w:p w14:paraId="1517711B" w14:textId="6CCB9D63" w:rsidR="00D630D4" w:rsidRPr="001D18A5" w:rsidRDefault="00706D98" w:rsidP="00172F5B">
      <w:pPr>
        <w:rPr>
          <w:rFonts w:ascii="Verdana" w:hAnsi="Verdana"/>
        </w:rPr>
      </w:pPr>
      <w:r w:rsidRPr="001D18A5">
        <w:rPr>
          <w:rFonts w:ascii="Verdana" w:hAnsi="Verdana"/>
        </w:rPr>
        <w:t xml:space="preserve">Select one or more boxes that indicate professional development provided to CTE educators. Select all that apply and/or use the Other (specify) boxes to add additional information. </w:t>
      </w:r>
    </w:p>
    <w:tbl>
      <w:tblPr>
        <w:tblStyle w:val="TableGrid"/>
        <w:tblW w:w="0" w:type="auto"/>
        <w:tblLook w:val="04A0" w:firstRow="1" w:lastRow="0" w:firstColumn="1" w:lastColumn="0" w:noHBand="0" w:noVBand="1"/>
      </w:tblPr>
      <w:tblGrid>
        <w:gridCol w:w="9350"/>
      </w:tblGrid>
      <w:tr w:rsidR="00C6767E" w14:paraId="24AE50E9" w14:textId="77777777" w:rsidTr="00C6767E">
        <w:tc>
          <w:tcPr>
            <w:tcW w:w="9350" w:type="dxa"/>
            <w:shd w:val="clear" w:color="auto" w:fill="BFBFBF" w:themeFill="background1" w:themeFillShade="BF"/>
          </w:tcPr>
          <w:p w14:paraId="6B367EE0" w14:textId="182CBAEC" w:rsidR="00C6767E" w:rsidRDefault="00C6767E" w:rsidP="00172F5B">
            <w:pPr>
              <w:rPr>
                <w:rFonts w:ascii="Verdana" w:hAnsi="Verdana"/>
              </w:rPr>
            </w:pPr>
            <w:r w:rsidRPr="00C6767E">
              <w:rPr>
                <w:rFonts w:ascii="Verdana" w:hAnsi="Verdana"/>
                <w:b/>
                <w:bCs/>
                <w:sz w:val="24"/>
                <w:szCs w:val="24"/>
              </w:rPr>
              <w:t>Part 9: Performance Gaps</w:t>
            </w:r>
          </w:p>
        </w:tc>
      </w:tr>
      <w:tr w:rsidR="00C6767E" w14:paraId="06B1CD5C" w14:textId="77777777" w:rsidTr="00C6767E">
        <w:tc>
          <w:tcPr>
            <w:tcW w:w="9350" w:type="dxa"/>
            <w:shd w:val="clear" w:color="auto" w:fill="0070C0"/>
          </w:tcPr>
          <w:p w14:paraId="13FA5C40" w14:textId="0F40F561" w:rsidR="00C6767E" w:rsidRDefault="00C6767E" w:rsidP="00172F5B">
            <w:pPr>
              <w:rPr>
                <w:rFonts w:ascii="Verdana" w:hAnsi="Verdana"/>
              </w:rPr>
            </w:pPr>
            <w:r w:rsidRPr="00C6767E">
              <w:rPr>
                <w:rFonts w:ascii="Verdana" w:hAnsi="Verdana"/>
                <w:color w:val="FFFFFF" w:themeColor="background1"/>
              </w:rPr>
              <w:t xml:space="preserve">Performance Gaps    </w:t>
            </w:r>
          </w:p>
        </w:tc>
      </w:tr>
    </w:tbl>
    <w:p w14:paraId="3E3C0F04" w14:textId="71DE1723" w:rsidR="00C6767E" w:rsidRDefault="00A72FCD" w:rsidP="00172F5B">
      <w:pPr>
        <w:rPr>
          <w:rFonts w:ascii="Verdana" w:hAnsi="Verdana"/>
        </w:rPr>
      </w:pPr>
      <w:r>
        <w:rPr>
          <w:rFonts w:ascii="Verdana" w:hAnsi="Verdana"/>
        </w:rPr>
        <w:t>This</w:t>
      </w:r>
      <w:r w:rsidR="00EF4154" w:rsidRPr="00EF4154">
        <w:rPr>
          <w:rFonts w:ascii="Verdana" w:hAnsi="Verdana"/>
        </w:rPr>
        <w:t xml:space="preserve"> </w:t>
      </w:r>
      <w:r w:rsidR="00706D98">
        <w:rPr>
          <w:rFonts w:ascii="Verdana" w:hAnsi="Verdana"/>
        </w:rPr>
        <w:t>part</w:t>
      </w:r>
      <w:r w:rsidR="00EF4154" w:rsidRPr="00EF4154">
        <w:rPr>
          <w:rFonts w:ascii="Verdana" w:hAnsi="Verdana"/>
        </w:rPr>
        <w:t xml:space="preserve"> describe</w:t>
      </w:r>
      <w:r>
        <w:rPr>
          <w:rFonts w:ascii="Verdana" w:hAnsi="Verdana"/>
        </w:rPr>
        <w:t>s</w:t>
      </w:r>
      <w:r w:rsidR="00EF4154" w:rsidRPr="00EF4154">
        <w:rPr>
          <w:rFonts w:ascii="Verdana" w:hAnsi="Verdana"/>
        </w:rPr>
        <w:t xml:space="preserve"> gaps in student performance as identified in the </w:t>
      </w:r>
      <w:r w:rsidR="008F64B7">
        <w:rPr>
          <w:rFonts w:ascii="Verdana" w:hAnsi="Verdana"/>
        </w:rPr>
        <w:t xml:space="preserve">submitted </w:t>
      </w:r>
      <w:r w:rsidR="00575548">
        <w:rPr>
          <w:rFonts w:ascii="Verdana" w:hAnsi="Verdana"/>
        </w:rPr>
        <w:t>CLNA</w:t>
      </w:r>
      <w:r>
        <w:rPr>
          <w:rFonts w:ascii="Verdana" w:hAnsi="Verdana"/>
        </w:rPr>
        <w:t xml:space="preserve"> and </w:t>
      </w:r>
      <w:r w:rsidR="008F64B7">
        <w:rPr>
          <w:rFonts w:ascii="Verdana" w:hAnsi="Verdana"/>
        </w:rPr>
        <w:t xml:space="preserve">the </w:t>
      </w:r>
      <w:r>
        <w:rPr>
          <w:rFonts w:ascii="Verdana" w:hAnsi="Verdana"/>
        </w:rPr>
        <w:t>resulting LEA actions</w:t>
      </w:r>
      <w:r w:rsidR="00EF4154" w:rsidRPr="00EF4154">
        <w:rPr>
          <w:rFonts w:ascii="Verdana" w:hAnsi="Verdana"/>
        </w:rPr>
        <w:t>.</w:t>
      </w:r>
    </w:p>
    <w:tbl>
      <w:tblPr>
        <w:tblStyle w:val="TableGrid"/>
        <w:tblW w:w="0" w:type="auto"/>
        <w:tblLook w:val="04A0" w:firstRow="1" w:lastRow="0" w:firstColumn="1" w:lastColumn="0" w:noHBand="0" w:noVBand="1"/>
      </w:tblPr>
      <w:tblGrid>
        <w:gridCol w:w="9350"/>
      </w:tblGrid>
      <w:tr w:rsidR="00C6767E" w14:paraId="1FB7DBF0" w14:textId="77777777" w:rsidTr="00C6767E">
        <w:tc>
          <w:tcPr>
            <w:tcW w:w="9350" w:type="dxa"/>
            <w:shd w:val="clear" w:color="auto" w:fill="009999"/>
          </w:tcPr>
          <w:p w14:paraId="2BE588A5" w14:textId="777A574D" w:rsidR="00C6767E" w:rsidRDefault="00C6767E" w:rsidP="00172F5B">
            <w:pPr>
              <w:rPr>
                <w:rFonts w:ascii="Verdana" w:hAnsi="Verdana"/>
              </w:rPr>
            </w:pPr>
            <w:r w:rsidRPr="00C6767E">
              <w:rPr>
                <w:rFonts w:ascii="Verdana" w:hAnsi="Verdana"/>
                <w:color w:val="FFFFFF" w:themeColor="background1"/>
              </w:rPr>
              <w:t>1.</w:t>
            </w:r>
            <w:r>
              <w:rPr>
                <w:rFonts w:ascii="Verdana" w:hAnsi="Verdana"/>
                <w:color w:val="FFFFFF" w:themeColor="background1"/>
              </w:rPr>
              <w:t xml:space="preserve"> </w:t>
            </w:r>
            <w:r w:rsidRPr="00C6767E">
              <w:rPr>
                <w:rFonts w:ascii="Verdana" w:hAnsi="Verdana"/>
                <w:color w:val="FFFFFF" w:themeColor="background1"/>
              </w:rPr>
              <w:t>Identify and quantify any disparities or gaps in performance on State determined levels of performance between any subgroup or special populations and the performance of all CTE concentrators/completers served by the LEA. (Reference response provided in SC5600 - Comprehensive Local Needs Assessment: Part 2)</w:t>
            </w:r>
            <w:r w:rsidR="00706D98">
              <w:rPr>
                <w:rFonts w:ascii="Verdana" w:hAnsi="Verdana"/>
                <w:color w:val="FFFFFF" w:themeColor="background1"/>
              </w:rPr>
              <w:t>(1500-character limit).</w:t>
            </w:r>
          </w:p>
        </w:tc>
      </w:tr>
    </w:tbl>
    <w:p w14:paraId="3E3F4317" w14:textId="307ABD4D" w:rsidR="00EF4154" w:rsidRDefault="00EF4154" w:rsidP="00EF4154">
      <w:pPr>
        <w:rPr>
          <w:rFonts w:ascii="Verdana" w:hAnsi="Verdana"/>
        </w:rPr>
      </w:pPr>
      <w:r>
        <w:rPr>
          <w:rFonts w:ascii="Verdana" w:hAnsi="Verdana"/>
        </w:rPr>
        <w:t xml:space="preserve">Using the information provided in the </w:t>
      </w:r>
      <w:r w:rsidR="008F64B7">
        <w:rPr>
          <w:rFonts w:ascii="Verdana" w:hAnsi="Verdana"/>
        </w:rPr>
        <w:t xml:space="preserve">submitted </w:t>
      </w:r>
      <w:r>
        <w:rPr>
          <w:rFonts w:ascii="Verdana" w:hAnsi="Verdana"/>
        </w:rPr>
        <w:t>CLNA sections Part 2</w:t>
      </w:r>
      <w:r w:rsidR="00706D98">
        <w:rPr>
          <w:rFonts w:ascii="Verdana" w:hAnsi="Verdana"/>
        </w:rPr>
        <w:t xml:space="preserve">: Student Performance, </w:t>
      </w:r>
      <w:r>
        <w:rPr>
          <w:rFonts w:ascii="Verdana" w:hAnsi="Verdana"/>
        </w:rPr>
        <w:t>Line</w:t>
      </w:r>
      <w:r w:rsidR="008F64B7">
        <w:rPr>
          <w:rFonts w:ascii="Verdana" w:hAnsi="Verdana"/>
        </w:rPr>
        <w:t>s</w:t>
      </w:r>
      <w:r>
        <w:rPr>
          <w:rFonts w:ascii="Verdana" w:hAnsi="Verdana"/>
        </w:rPr>
        <w:t xml:space="preserve"> </w:t>
      </w:r>
      <w:r w:rsidR="00DA5E5A">
        <w:rPr>
          <w:rFonts w:ascii="Verdana" w:hAnsi="Verdana"/>
        </w:rPr>
        <w:t>3</w:t>
      </w:r>
      <w:r>
        <w:rPr>
          <w:rFonts w:ascii="Verdana" w:hAnsi="Verdana"/>
        </w:rPr>
        <w:t xml:space="preserve">, </w:t>
      </w:r>
      <w:r w:rsidR="00DA5E5A">
        <w:rPr>
          <w:rFonts w:ascii="Verdana" w:hAnsi="Verdana"/>
        </w:rPr>
        <w:t>4</w:t>
      </w:r>
      <w:r>
        <w:rPr>
          <w:rFonts w:ascii="Verdana" w:hAnsi="Verdana"/>
        </w:rPr>
        <w:t xml:space="preserve">, and </w:t>
      </w:r>
      <w:r w:rsidR="00DA5E5A">
        <w:rPr>
          <w:rFonts w:ascii="Verdana" w:hAnsi="Verdana"/>
        </w:rPr>
        <w:t>5</w:t>
      </w:r>
      <w:r>
        <w:rPr>
          <w:rFonts w:ascii="Verdana" w:hAnsi="Verdana"/>
        </w:rPr>
        <w:t xml:space="preserve">, </w:t>
      </w:r>
      <w:r w:rsidR="00B162E7">
        <w:rPr>
          <w:rFonts w:ascii="Verdana" w:hAnsi="Verdana"/>
        </w:rPr>
        <w:t xml:space="preserve">compare the performance of all subgroups within your LEA to the state determined levels of performance. Identify the largest gap </w:t>
      </w:r>
      <w:r w:rsidR="00B162E7">
        <w:rPr>
          <w:rFonts w:ascii="Verdana" w:hAnsi="Verdana"/>
        </w:rPr>
        <w:lastRenderedPageBreak/>
        <w:t xml:space="preserve">areas between subgroups/special populations </w:t>
      </w:r>
      <w:r w:rsidRPr="002149F0">
        <w:rPr>
          <w:rFonts w:ascii="Verdana" w:hAnsi="Verdana"/>
        </w:rPr>
        <w:t xml:space="preserve">and the performance of all </w:t>
      </w:r>
      <w:proofErr w:type="gramStart"/>
      <w:r w:rsidRPr="002149F0">
        <w:rPr>
          <w:rFonts w:ascii="Verdana" w:hAnsi="Verdana"/>
        </w:rPr>
        <w:t xml:space="preserve">CTE </w:t>
      </w:r>
      <w:r w:rsidR="00B162E7">
        <w:rPr>
          <w:rFonts w:ascii="Verdana" w:hAnsi="Verdana"/>
        </w:rPr>
        <w:t xml:space="preserve"> c</w:t>
      </w:r>
      <w:r w:rsidRPr="002149F0">
        <w:rPr>
          <w:rFonts w:ascii="Verdana" w:hAnsi="Verdana"/>
        </w:rPr>
        <w:t>oncentrators</w:t>
      </w:r>
      <w:proofErr w:type="gramEnd"/>
      <w:r w:rsidRPr="002149F0">
        <w:rPr>
          <w:rFonts w:ascii="Verdana" w:hAnsi="Verdana"/>
        </w:rPr>
        <w:t>/completers served by the LEA</w:t>
      </w:r>
      <w:r w:rsidR="00B162E7" w:rsidRPr="00B162E7">
        <w:rPr>
          <w:rFonts w:ascii="Verdana" w:hAnsi="Verdana"/>
        </w:rPr>
        <w:t xml:space="preserve"> </w:t>
      </w:r>
      <w:r w:rsidR="00B162E7">
        <w:rPr>
          <w:rFonts w:ascii="Verdana" w:hAnsi="Verdana"/>
        </w:rPr>
        <w:t xml:space="preserve">then describe how you will address the gaps. </w:t>
      </w:r>
    </w:p>
    <w:tbl>
      <w:tblPr>
        <w:tblStyle w:val="TableGrid"/>
        <w:tblW w:w="0" w:type="auto"/>
        <w:tblLook w:val="04A0" w:firstRow="1" w:lastRow="0" w:firstColumn="1" w:lastColumn="0" w:noHBand="0" w:noVBand="1"/>
      </w:tblPr>
      <w:tblGrid>
        <w:gridCol w:w="9350"/>
      </w:tblGrid>
      <w:tr w:rsidR="00D630D4" w14:paraId="7EEFF2F7" w14:textId="77777777" w:rsidTr="00D630D4">
        <w:tc>
          <w:tcPr>
            <w:tcW w:w="9350" w:type="dxa"/>
            <w:shd w:val="clear" w:color="auto" w:fill="009999"/>
          </w:tcPr>
          <w:p w14:paraId="19842E46" w14:textId="7242330E" w:rsidR="00D630D4" w:rsidRDefault="00D630D4" w:rsidP="00172F5B">
            <w:pPr>
              <w:rPr>
                <w:rFonts w:ascii="Verdana" w:hAnsi="Verdana"/>
              </w:rPr>
            </w:pPr>
            <w:r w:rsidRPr="00D630D4">
              <w:rPr>
                <w:rFonts w:ascii="Verdana" w:hAnsi="Verdana"/>
                <w:color w:val="FFFFFF" w:themeColor="background1"/>
              </w:rPr>
              <w:t>2. Plan and carry out elements that support the implementation of CTE programs of study and that result in increasing student achievement on performance indicators (one of the six required local uses of funds). Select all that apply to the LEA.</w:t>
            </w:r>
          </w:p>
        </w:tc>
      </w:tr>
    </w:tbl>
    <w:p w14:paraId="4A203D73" w14:textId="5BC0720C" w:rsidR="00303DB8" w:rsidRPr="00967F66" w:rsidRDefault="00784330" w:rsidP="00784330">
      <w:pPr>
        <w:rPr>
          <w:rFonts w:ascii="Verdana" w:hAnsi="Verdana"/>
        </w:rPr>
      </w:pPr>
      <w:r w:rsidRPr="00784330">
        <w:rPr>
          <w:rFonts w:ascii="Verdana" w:hAnsi="Verdana"/>
        </w:rPr>
        <w:t xml:space="preserve">Select one or more boxes </w:t>
      </w:r>
      <w:r w:rsidR="00EF4154" w:rsidRPr="002149F0">
        <w:rPr>
          <w:rFonts w:ascii="Verdana" w:hAnsi="Verdana"/>
        </w:rPr>
        <w:t xml:space="preserve">that describe </w:t>
      </w:r>
      <w:r w:rsidR="00EF4154">
        <w:rPr>
          <w:rFonts w:ascii="Verdana" w:hAnsi="Verdana"/>
        </w:rPr>
        <w:t>the LEA’s</w:t>
      </w:r>
      <w:r w:rsidR="00EF4154" w:rsidRPr="002149F0">
        <w:rPr>
          <w:rFonts w:ascii="Verdana" w:hAnsi="Verdana"/>
        </w:rPr>
        <w:t xml:space="preserve"> </w:t>
      </w:r>
      <w:r w:rsidR="00EF4154">
        <w:rPr>
          <w:rFonts w:ascii="Verdana" w:hAnsi="Verdana"/>
        </w:rPr>
        <w:t>p</w:t>
      </w:r>
      <w:r w:rsidR="00EF4154" w:rsidRPr="002149F0">
        <w:rPr>
          <w:rFonts w:ascii="Verdana" w:hAnsi="Verdana"/>
        </w:rPr>
        <w:t xml:space="preserve">lan </w:t>
      </w:r>
      <w:r w:rsidR="00EF4154">
        <w:rPr>
          <w:rFonts w:ascii="Verdana" w:hAnsi="Verdana"/>
        </w:rPr>
        <w:t xml:space="preserve">to </w:t>
      </w:r>
      <w:r w:rsidR="00EF4154" w:rsidRPr="002149F0">
        <w:rPr>
          <w:rFonts w:ascii="Verdana" w:hAnsi="Verdana"/>
        </w:rPr>
        <w:t>carry out elements that support the implementation of CTE programs of study that result in increasing student achievement on performance indicators (one of the six required local uses of funds).</w:t>
      </w:r>
      <w:r w:rsidR="00EF4154">
        <w:rPr>
          <w:rFonts w:ascii="Verdana" w:hAnsi="Verdana"/>
        </w:rPr>
        <w:t xml:space="preserve"> </w:t>
      </w:r>
      <w:r w:rsidR="00EF4154" w:rsidRPr="002149F0">
        <w:rPr>
          <w:rFonts w:ascii="Verdana" w:hAnsi="Verdana"/>
        </w:rPr>
        <w:t>Select all that apply</w:t>
      </w:r>
      <w:r>
        <w:rPr>
          <w:rFonts w:ascii="Verdana" w:hAnsi="Verdana"/>
        </w:rPr>
        <w:t xml:space="preserve"> </w:t>
      </w:r>
      <w:r w:rsidRPr="00784330">
        <w:rPr>
          <w:rFonts w:ascii="Verdana" w:hAnsi="Verdana"/>
        </w:rPr>
        <w:t>and/or use the Other (specify) boxes to add additional information.</w:t>
      </w:r>
      <w:r w:rsidR="00EF4154" w:rsidRPr="002149F0">
        <w:rPr>
          <w:rFonts w:ascii="Verdana" w:hAnsi="Verdana"/>
        </w:rPr>
        <w:t xml:space="preserve"> </w:t>
      </w:r>
    </w:p>
    <w:sectPr w:rsidR="00303DB8" w:rsidRPr="00967F6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97D4E" w14:textId="77777777" w:rsidR="00BF459C" w:rsidRDefault="00BF459C" w:rsidP="0043780C">
      <w:pPr>
        <w:spacing w:after="0" w:line="240" w:lineRule="auto"/>
      </w:pPr>
      <w:r>
        <w:separator/>
      </w:r>
    </w:p>
  </w:endnote>
  <w:endnote w:type="continuationSeparator" w:id="0">
    <w:p w14:paraId="4232F2E6" w14:textId="77777777" w:rsidR="00BF459C" w:rsidRDefault="00BF459C" w:rsidP="0043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12995" w14:textId="77777777" w:rsidR="00BF459C" w:rsidRDefault="00BF459C" w:rsidP="0043780C">
      <w:pPr>
        <w:spacing w:after="0" w:line="240" w:lineRule="auto"/>
      </w:pPr>
      <w:r>
        <w:separator/>
      </w:r>
    </w:p>
  </w:footnote>
  <w:footnote w:type="continuationSeparator" w:id="0">
    <w:p w14:paraId="3340D9BD" w14:textId="77777777" w:rsidR="00BF459C" w:rsidRDefault="00BF459C" w:rsidP="0043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D3CF" w14:textId="510B8455" w:rsidR="0043780C" w:rsidRPr="0043780C" w:rsidRDefault="0043780C" w:rsidP="0043780C">
    <w:pPr>
      <w:pStyle w:val="Header"/>
      <w:jc w:val="center"/>
      <w:rPr>
        <w:b/>
        <w:sz w:val="32"/>
        <w:szCs w:val="32"/>
      </w:rPr>
    </w:pPr>
    <w:r w:rsidRPr="0043780C">
      <w:rPr>
        <w:b/>
        <w:sz w:val="32"/>
        <w:szCs w:val="32"/>
      </w:rPr>
      <w:t>How to Complete PS3012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77"/>
    <w:multiLevelType w:val="hybridMultilevel"/>
    <w:tmpl w:val="4C2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111C3"/>
    <w:multiLevelType w:val="hybridMultilevel"/>
    <w:tmpl w:val="4914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0868"/>
    <w:multiLevelType w:val="hybridMultilevel"/>
    <w:tmpl w:val="C352C91E"/>
    <w:lvl w:ilvl="0" w:tplc="0C50A422">
      <w:start w:val="1"/>
      <w:numFmt w:val="decimal"/>
      <w:lvlText w:val="%1."/>
      <w:lvlJc w:val="left"/>
      <w:pPr>
        <w:ind w:left="1080" w:hanging="720"/>
      </w:pPr>
      <w:rPr>
        <w:rFonts w:hint="default"/>
      </w:rPr>
    </w:lvl>
    <w:lvl w:ilvl="1" w:tplc="34A869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37EC7"/>
    <w:multiLevelType w:val="hybridMultilevel"/>
    <w:tmpl w:val="53BCCE2C"/>
    <w:lvl w:ilvl="0" w:tplc="75A844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55A1"/>
    <w:multiLevelType w:val="hybridMultilevel"/>
    <w:tmpl w:val="A31E23D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46376AAF"/>
    <w:multiLevelType w:val="hybridMultilevel"/>
    <w:tmpl w:val="ED90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90DE5"/>
    <w:multiLevelType w:val="hybridMultilevel"/>
    <w:tmpl w:val="07C8FF6A"/>
    <w:lvl w:ilvl="0" w:tplc="5BD8E620">
      <w:start w:val="8"/>
      <w:numFmt w:val="decimal"/>
      <w:lvlText w:val="(%1)"/>
      <w:lvlJc w:val="left"/>
      <w:pPr>
        <w:ind w:left="720" w:hanging="360"/>
      </w:pPr>
      <w:rPr>
        <w:rFonts w:ascii="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511B9"/>
    <w:multiLevelType w:val="hybridMultilevel"/>
    <w:tmpl w:val="334400A6"/>
    <w:lvl w:ilvl="0" w:tplc="6C4610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20ADC"/>
    <w:multiLevelType w:val="hybridMultilevel"/>
    <w:tmpl w:val="247C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C5629"/>
    <w:multiLevelType w:val="hybridMultilevel"/>
    <w:tmpl w:val="45066016"/>
    <w:lvl w:ilvl="0" w:tplc="C33C8E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64CC9"/>
    <w:multiLevelType w:val="hybridMultilevel"/>
    <w:tmpl w:val="F0A6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2"/>
  </w:num>
  <w:num w:numId="6">
    <w:abstractNumId w:val="0"/>
  </w:num>
  <w:num w:numId="7">
    <w:abstractNumId w:val="5"/>
  </w:num>
  <w:num w:numId="8">
    <w:abstractNumId w:val="7"/>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5B"/>
    <w:rsid w:val="000907BF"/>
    <w:rsid w:val="000944AB"/>
    <w:rsid w:val="000D18F6"/>
    <w:rsid w:val="000D60C6"/>
    <w:rsid w:val="001530D4"/>
    <w:rsid w:val="001531D5"/>
    <w:rsid w:val="00154606"/>
    <w:rsid w:val="00172F5B"/>
    <w:rsid w:val="00193335"/>
    <w:rsid w:val="001A2568"/>
    <w:rsid w:val="001A278A"/>
    <w:rsid w:val="001D18A5"/>
    <w:rsid w:val="001D280A"/>
    <w:rsid w:val="002B1A83"/>
    <w:rsid w:val="00303DB8"/>
    <w:rsid w:val="003518E7"/>
    <w:rsid w:val="003E0AD0"/>
    <w:rsid w:val="0043780C"/>
    <w:rsid w:val="00450284"/>
    <w:rsid w:val="00480F1D"/>
    <w:rsid w:val="004C04D2"/>
    <w:rsid w:val="004F2F25"/>
    <w:rsid w:val="00526767"/>
    <w:rsid w:val="00555C05"/>
    <w:rsid w:val="00575548"/>
    <w:rsid w:val="00586BC5"/>
    <w:rsid w:val="005B5FC2"/>
    <w:rsid w:val="005D2348"/>
    <w:rsid w:val="005D655F"/>
    <w:rsid w:val="00613BA8"/>
    <w:rsid w:val="00626E6D"/>
    <w:rsid w:val="00674C24"/>
    <w:rsid w:val="006820FC"/>
    <w:rsid w:val="006E3A4E"/>
    <w:rsid w:val="0070625B"/>
    <w:rsid w:val="00706D98"/>
    <w:rsid w:val="00756A00"/>
    <w:rsid w:val="00784330"/>
    <w:rsid w:val="00786F62"/>
    <w:rsid w:val="007F7856"/>
    <w:rsid w:val="008039B9"/>
    <w:rsid w:val="00850406"/>
    <w:rsid w:val="008D7D15"/>
    <w:rsid w:val="008E653C"/>
    <w:rsid w:val="008F64B7"/>
    <w:rsid w:val="00934D6E"/>
    <w:rsid w:val="00946EAA"/>
    <w:rsid w:val="00967F66"/>
    <w:rsid w:val="009736BB"/>
    <w:rsid w:val="00993CD3"/>
    <w:rsid w:val="009B206F"/>
    <w:rsid w:val="009E17DF"/>
    <w:rsid w:val="00A23F98"/>
    <w:rsid w:val="00A366BE"/>
    <w:rsid w:val="00A509A2"/>
    <w:rsid w:val="00A535CB"/>
    <w:rsid w:val="00A72FCD"/>
    <w:rsid w:val="00A959DA"/>
    <w:rsid w:val="00B162E7"/>
    <w:rsid w:val="00B24193"/>
    <w:rsid w:val="00B620FE"/>
    <w:rsid w:val="00BD4B86"/>
    <w:rsid w:val="00BD73D0"/>
    <w:rsid w:val="00BF0F07"/>
    <w:rsid w:val="00BF459C"/>
    <w:rsid w:val="00C44A19"/>
    <w:rsid w:val="00C6767E"/>
    <w:rsid w:val="00C72C88"/>
    <w:rsid w:val="00D13C3F"/>
    <w:rsid w:val="00D166FF"/>
    <w:rsid w:val="00D17660"/>
    <w:rsid w:val="00D630D4"/>
    <w:rsid w:val="00D63A03"/>
    <w:rsid w:val="00DA5E5A"/>
    <w:rsid w:val="00DE0325"/>
    <w:rsid w:val="00DE1840"/>
    <w:rsid w:val="00E034B5"/>
    <w:rsid w:val="00E16472"/>
    <w:rsid w:val="00E5170F"/>
    <w:rsid w:val="00E56E7D"/>
    <w:rsid w:val="00EF4154"/>
    <w:rsid w:val="00F22593"/>
    <w:rsid w:val="00F91935"/>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3A74"/>
  <w15:chartTrackingRefBased/>
  <w15:docId w15:val="{79461C61-675B-4818-AB59-D8970323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DF"/>
    <w:pPr>
      <w:ind w:left="720"/>
      <w:contextualSpacing/>
    </w:pPr>
  </w:style>
  <w:style w:type="character" w:styleId="Hyperlink">
    <w:name w:val="Hyperlink"/>
    <w:basedOn w:val="DefaultParagraphFont"/>
    <w:uiPriority w:val="99"/>
    <w:unhideWhenUsed/>
    <w:rsid w:val="00EF4154"/>
    <w:rPr>
      <w:color w:val="0563C1" w:themeColor="hyperlink"/>
      <w:u w:val="single"/>
    </w:rPr>
  </w:style>
  <w:style w:type="paragraph" w:styleId="BalloonText">
    <w:name w:val="Balloon Text"/>
    <w:basedOn w:val="Normal"/>
    <w:link w:val="BalloonTextChar"/>
    <w:uiPriority w:val="99"/>
    <w:semiHidden/>
    <w:unhideWhenUsed/>
    <w:rsid w:val="00EF4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54"/>
    <w:rPr>
      <w:rFonts w:ascii="Segoe UI" w:hAnsi="Segoe UI" w:cs="Segoe UI"/>
      <w:sz w:val="18"/>
      <w:szCs w:val="18"/>
    </w:rPr>
  </w:style>
  <w:style w:type="paragraph" w:styleId="Header">
    <w:name w:val="header"/>
    <w:basedOn w:val="Normal"/>
    <w:link w:val="HeaderChar"/>
    <w:uiPriority w:val="99"/>
    <w:unhideWhenUsed/>
    <w:rsid w:val="0043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80C"/>
  </w:style>
  <w:style w:type="paragraph" w:styleId="Footer">
    <w:name w:val="footer"/>
    <w:basedOn w:val="Normal"/>
    <w:link w:val="FooterChar"/>
    <w:uiPriority w:val="99"/>
    <w:unhideWhenUsed/>
    <w:rsid w:val="0043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Regional%20Programs%20of%20Study%20At%20a%20Glance%202020-2021%203.12.2020.pdfhttps:/tea.texas.gov/sites/default/files/Regional%20Programs%20of%20Study%20At%20a%20Glance%202020-2021%203.12.2020.pdf" TargetMode="External"/><Relationship Id="rId3" Type="http://schemas.openxmlformats.org/officeDocument/2006/relationships/settings" Target="settings.xml"/><Relationship Id="rId7" Type="http://schemas.openxmlformats.org/officeDocument/2006/relationships/hyperlink" Target="https://tea.texas.gov/academics/college-career-and-military-prep/career-and-technical-education/approved-cte-programs-of-studyhttps:/tea.texas.gov/academics/college-career-and-military-prep/career-and-technical-education/approved-cte-programs-of-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Ryan</dc:creator>
  <cp:keywords/>
  <dc:description/>
  <cp:lastModifiedBy>Lisa Harrison</cp:lastModifiedBy>
  <cp:revision>3</cp:revision>
  <dcterms:created xsi:type="dcterms:W3CDTF">2020-04-17T21:23:00Z</dcterms:created>
  <dcterms:modified xsi:type="dcterms:W3CDTF">2020-06-09T00:02:00Z</dcterms:modified>
</cp:coreProperties>
</file>